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无锡市政府采购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（全流程电子化）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2026-2027年交管支队交通设施维护采购项目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JSZC-320200-YZDC-G2025-0029号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color w:val="000000"/>
          <w:sz w:val="32"/>
        </w:rPr>
        <w:t xml:space="preserve">无锡市公安局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color w:val="000000"/>
          <w:sz w:val="32"/>
        </w:rPr>
        <w:t xml:space="preserve">江苏省鼎诚建设工程顾问有限公司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二〇二五年十一月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120" w:after="120"/>
        <w:tabs>
          <w:tab w:val="left" w:pos="917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一、投标邀请函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二、投标供应商须知</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三、项目要求和有关说明</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四、合同书(格式文本)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五、附件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200" w:after="200" w:line="85" w:lineRule="atLeast"/>
        <w:tabs>
          <w:tab w:val="left" w:pos="91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一、投标邀请函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 无锡市公安局 </w:t>
      </w:r>
      <w:r>
        <w:rPr>
          <w:rFonts w:ascii="SimSun" w:hAnsi="SimSun" w:eastAsia="SimSun" w:cs="SimSun"/>
          <w:color w:val="000000"/>
          <w:sz w:val="24"/>
        </w:rPr>
        <w:t xml:space="preserve">的委托，对</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2026-2027</w:t>
      </w:r>
      <w:r>
        <w:rPr>
          <w:rFonts w:ascii="SimSun" w:hAnsi="SimSun" w:eastAsia="SimSun" w:cs="SimSun"/>
          <w:color w:val="000000"/>
          <w:sz w:val="24"/>
          <w:u w:val="single"/>
        </w:rPr>
        <w:t xml:space="preserve">年交管支队交通设施维护采购项目 </w:t>
      </w:r>
      <w:r>
        <w:rPr>
          <w:rFonts w:ascii="SimSun" w:hAnsi="SimSun" w:eastAsia="SimSun" w:cs="SimSun"/>
          <w:color w:val="000000"/>
          <w:sz w:val="24"/>
        </w:rPr>
        <w:t xml:space="preserve">进行公开招标采购，欢迎符合相关条件的供应商参加投标并提请注意下列相关事项：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（一）招标项目信息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1.项目名称：2026-2027年交管支队交通设施维护采购项目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2.项目编号：JSZC-320200-YZDC-G2025-0029号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无锡市公安局交管支队主要负责本市梁溪区、滨湖区（市区部分、马山、胡埭、山水城除外）、经开区以及城市快速道路、高架道路交通设施的日常维护工作，根据交通管理需要对上述区域范围内道路交通设施进行维护、抢修、调整。本项目共计三个采购包，供应商可以兼投但不可兼中。开评标顺序按照采购包1、采购包2、采购包3的顺序，每个采购包确定一个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采购包1：维护范围：惠钱路（含）—人民路（含）—兴昌路（含）以北区域，包含凤翔高架、江海高架和钱威高架。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采购包2：维护范围：运河西路（含）—红星路（含）—贡湖大道（含）以西区域（马山、胡埭、山水城除外），包含青祁高架、高浪高架、机场高架。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采购包3：维护范围：运河西路—红星路—贡湖大道以东，人民路以南区域，包含太湖大道高架、金城高架、新华高架。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4.项目预算金额：2717.1245万元。其中，采购包1预算金额906万元、采购包2预算金额906万元、采购包3预算金额905.1245万元。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最高限价：70262元（各服务名称综合单价最高限价之和）；其中，各服务名称综合单价最高限价详见“五、附件—附件二：投标文件格式—(八)报价明细表”；投标人的投标报价中任何一项超过公布的最高限价（单价、总价），均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6.合同履约期限：两年（2026年1月1日至2027年12月31日）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付款方式：根据无锡市政府投资评审中心审核确定的金额及考核结果申请划拨经费，原则上每两个月付款一次，具体付款进度根据审核情况和市财政局的资金安排做相应调整，结算时支队以各中标单位中标单价为计算依据，按实结算。（具体经费以财政拨付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9.本项目是否专门面向中小企业：是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本项目所属行业类别:其他未列明行业。从业人员300人以下的为中小微型企业。其中，从业人员100人及以上的为中型企业；从业人员10人及以上的为小型企业；从业人员10人以下的为微型企业。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w:t>
      </w:r>
      <w:r>
        <w:rPr>
          <w:rFonts w:ascii="SimSun" w:hAnsi="SimSun" w:eastAsia="SimSun" w:cs="SimSun"/>
          <w:b/>
          <w:color w:val="000000"/>
          <w:sz w:val="24"/>
        </w:rPr>
        <w:t xml:space="preserve">不接受</w:t>
      </w:r>
      <w:r>
        <w:rPr>
          <w:rFonts w:ascii="SimSun" w:hAnsi="SimSun" w:eastAsia="SimSun" w:cs="SimSun"/>
          <w:color w:val="000000"/>
          <w:sz w:val="24"/>
        </w:rPr>
        <w:t xml:space="preserve">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（二）投标供应商资格要求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2、落实政府采购政策需满足的资格要求：供应商应为中小企业/监狱企业/残疾人福利性单位；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4.1投标供应商具备有效期内的公路交通工程—公路安全设施分项专业承包壹级资质或者公路养护作业单位资质（交通安全设施养护序列）；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4.2供应商具备安全生产条件，并取得有效期内的安全生产许可证；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4.3拟派项目负责人为本公司正式员工，正常缴纳社会保险，具备公路工程专业二级及以上注册建造师资格，且具备有效期内的安全生产考核合格证B证。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（三）供应商主体信息库注册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1.请有意参加本项目投标的供应商按以下流程进行操作：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（1）访问“无锡政府采购网”点击“江苏省政府采购云平台”—“用户注册”按钮进入注册界面，也可以直接通过http://jszfcg.jsczt.cn/jszc/login?进入注册界面。</w:t>
      </w:r>
      <w:r/>
    </w:p>
    <w:p>
      <w:pPr>
        <w:ind w:left="0" w:right="0" w:firstLine="2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（2）办理并领取CA和电子签章（办理地址：无锡市滨湖区观山路199号12号楼一楼大厅）。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（3）“苏采云”系统供应商操作手册链接：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http://cz.wuxi.gov.cn/ztzl/zfcg/zlxz/scy/index.shtml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（4）CA驱动下载链接（政务CA方正签章控件驱动）：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http://cz.wuxi.gov.cn/ztzl/zfcg/zlxz/scy/index.shtml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技术服务QQ：3071474382（服务时间：工作日9:00-17:00）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技术服务电话：0510-81827781（服务时间：工作日 9:00-11:30,13:00-17:00）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2.完成注册的供应商方可绑定CA，并使用CA登录苏采云平台，参与项目，上传投标文件，进行投标。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3.如投标供应商未按上述要求操作，由此所产生的损失及风险由投标供应商自行承担。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（四）获取采购文件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潜在供应商如确定投标，必须在苏采云平台（</w:t>
      </w:r>
      <w:r>
        <w:rPr>
          <w:rFonts w:ascii="SimSun" w:hAnsi="SimSun" w:eastAsia="SimSun" w:cs="SimSun"/>
          <w:color w:val="000000"/>
          <w:sz w:val="24"/>
          <w:u w:val="single"/>
        </w:rPr>
        <w:t xml:space="preserve">http://jszfcg.jscz.gov.cn/jszc/login</w:t>
      </w:r>
      <w:r>
        <w:rPr>
          <w:rFonts w:ascii="SimSun" w:hAnsi="SimSun" w:eastAsia="SimSun" w:cs="SimSun"/>
          <w:color w:val="000000"/>
          <w:sz w:val="24"/>
        </w:rPr>
        <w:t xml:space="preserve">）完成项目报名（“项目参与”—“采购项目”找到需要获取采购文件的项目，点击“我要参与”—“参与投标”—“下载文件”）。将苏采云平台中下载的招标文件（后缀名为“.kedt”）导入到“政府采购客户端”，离线按要求编制并加密投标文件（使用“CA数字证书”），导出加密的投标文件（后缀名为zip）并在苏采云平台上传该加密的投标文件。对招标文件各项内容做出实质性响应，否则其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（五）公开答疑时间、地点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hyperlink r:id="rId13" w:tooltip="mailto:%E6%97%A0%E9%94%A1%E5%B8%82%E4%B8%AD%E4%BF%A1%E5%A4%A9%E6%88%90%E5%BB%BA%E8%AE%BE%E5%B7%A5%E7%A8%8B%E7%AE%A1%E7%90%86%E6%9C%89%E9%99%90%E5%85%AC%E5%8F%B8%E5%B0%86%E4%BB%A5%E7%94%B5%E8%AF%9D%E5%92%A8%E8%AF%A2%E3%80%81%E9%82%AE%E7%AE%B1%EF%BC%88250309056@qq.com%EF%BC%89%E7%AD%89%E6%96%B9%E5%BC%8F%E5%BC%80%E5%B1%95%E7%BA%BF%E4%B8%8A%E7%AD%94%E7%96%91%E6%9C%8D%E5%8A%A1%E3%80%82%E6%88%AA%E6%AD%A2%E8%87%B32024%E5%B9%B4" w:history="1">
        <w:r>
          <w:rPr>
            <w:rStyle w:val="746"/>
            <w:rFonts w:ascii="SimSun" w:hAnsi="SimSun" w:eastAsia="SimSun" w:cs="SimSun"/>
            <w:color w:val="0000ee"/>
            <w:sz w:val="24"/>
            <w:u w:val="single"/>
          </w:rPr>
          <w:t xml:space="preserve">江苏省鼎诚建设工程顾问有限公司将以电话咨询、邮箱（jsdczbdl@163.com）等方式开展线上答疑服务。截止至2025年</w:t>
        </w:r>
      </w:hyperlink>
      <w:r>
        <w:rPr>
          <w:rFonts w:ascii="SimSun" w:hAnsi="SimSun" w:eastAsia="SimSun" w:cs="SimSun"/>
          <w:color w:val="000000"/>
          <w:sz w:val="24"/>
        </w:rPr>
        <w:t xml:space="preserve">12月04日10:00前，有关单位对于招标文件的相关事项如有疑问可通过上述方式咨询；投标供应商如有需要对招标文件要求澄清的问题，请以书面形式（必须加盖投标供应商公章并备注联系方式）提出“项目需澄清问题”，</w:t>
      </w:r>
      <w:r>
        <w:rPr>
          <w:rFonts w:ascii="SimSun" w:hAnsi="SimSun" w:eastAsia="SimSun" w:cs="SimSun"/>
          <w:color w:val="000000"/>
          <w:sz w:val="24"/>
          <w:u w:val="none"/>
        </w:rPr>
        <w:t xml:space="preserve">并于答疑截止时间前邮箱（jsdczbdl@163.com）给项目联系人。</w:t>
      </w:r>
      <w:r>
        <w:rPr>
          <w:rFonts w:ascii="SimSun" w:hAnsi="SimSun" w:eastAsia="SimSun" w:cs="SimSun"/>
          <w:color w:val="000000"/>
          <w:sz w:val="24"/>
        </w:rPr>
        <w:t xml:space="preserve">若未在法定时间内提出澄清，由此造成的损失及风险；由投标供应商自行承担。</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现场踏勘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（七）投标及开标、定标时间、地点</w:t>
      </w:r>
      <w:r>
        <w:rPr>
          <w:rFonts w:ascii="Times New Roman" w:hAnsi="Times New Roman" w:eastAsia="Times New Roman" w:cs="Times New Roman"/>
          <w:b/>
          <w:color w:val="000000"/>
          <w:sz w:val="24"/>
        </w:rPr>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进行线上采购活动，供应商准备好制作标书的办公设备、CA锁（政务CA），在投标截止时间前半小时，登录苏采云网上开标大厅，在系统进入到标书解密环节后，方可解密，请在规定时间内登录网上开标大厅参与采购活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投标截止时间（网上投标截止时间苏采云投标客户端投标）：2025年12月17日10:00，投标截止时间后的投标文件恕不接受。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开标时间：2025年12月17日10:00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投标及开标地点：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江苏省政府采购云平台（http://jszfcg.jscz.gov.cn/jszc/login）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定标时间：评标结束后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（八）投标文件份数：</w:t>
      </w:r>
      <w:r>
        <w:rPr>
          <w:rFonts w:ascii="SimSun" w:hAnsi="SimSun" w:eastAsia="SimSun" w:cs="SimSun"/>
          <w:color w:val="000000"/>
          <w:sz w:val="24"/>
        </w:rPr>
        <w:t xml:space="preserve">请按规定上传电子投标文件，不接收纸质投标文件。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（九）投标有效期：</w:t>
      </w:r>
      <w:r>
        <w:rPr>
          <w:rFonts w:ascii="SimSun" w:hAnsi="SimSun" w:eastAsia="SimSun" w:cs="SimSun"/>
          <w:color w:val="000000"/>
          <w:sz w:val="24"/>
        </w:rPr>
        <w:t xml:space="preserve">开标之日起90天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（十）采购方法：</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本次采购采用“江苏省政府采购云平台（苏采云）”进行招标投标活动，招标、投标、评标和中标结果发布全程电子化。</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称：无锡市公安局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地址：无锡市高浪西路58号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联系人：苏警官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联系方式：0510-82216085</w:t>
      </w:r>
      <w:r/>
    </w:p>
    <w:p>
      <w:pPr>
        <w:numPr>
          <w:ilvl w:val="0"/>
          <w:numId w:val="12"/>
        </w:numPr>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名称：江苏省鼎诚建设工程顾问有限公司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地址：无锡市梁溪区锡澄路260-1号圆融发展中心1201室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联系人及联系方式:杨梅（0510-88551916）、张娜（15252575119）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二、投标供应商须知</w:t>
      </w:r>
      <w:r/>
    </w:p>
    <w:p>
      <w:pPr>
        <w:ind w:left="0" w:right="0" w:firstLine="48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(一)遵循原则：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公开透明原则、公平竞争原则、公正原则和诚实信用原则。</w:t>
      </w:r>
      <w:r/>
    </w:p>
    <w:p>
      <w:pPr>
        <w:ind w:left="0" w:right="0" w:firstLine="48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1．招标文件包括本文件目录所列全部内容，投标供应商应仔细阅读，并在投标文件中充分响应招标文件的所有要求。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投标供应商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3．投标供应商一旦参加本项目投标，即表明承诺接受了本招标文件中的所有条件和规定。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4．招标文件仅作为本次招投标使用。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5．本项目不接受联合体投标。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招标文件中的“法定代表人”是指投标供应商的营业执照或相关部门的登记证明文件中的“法定代表人”或“负责人”。</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(三)招标文件的解释：</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本文件的最终解释权归采购人。</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(四)招标文件的补充或修正：</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或者采购代理机构可以对已发出的招标文件进行必要的澄清或者修改。澄清或者修改的内容可能影响投标文件编制的，采购人或者采购代理机构应当在投标截止时间至少15日前，在江苏政府采购网发布更正公告，不足15日的，采购人或者采购代理机构应当顺延提交投标文件的截止时间。该澄清或者修改的内容为招标文件的组成部分。</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在投标截止时间前关注原招标公告媒体上发布的相关更正公告。因投标供应商未尽注意义务，未及时全面地关注更正公告导致其提交的投标材料不符合本次招标要求，而造成的损失及风险（包括但不限于未中标）由投标供应商自行承担。</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3．供应商认为招标文件使自己的权益受到损害的，可以自获取招标文件之日或者招标公告期限届满之日（公告期限届满后获取招标文件的，以公告期限届满之日为准）起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以书面形式向采购人或江苏省鼎诚建设工程顾问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省鼎诚建设工程顾问有限公司将在收到符合上述要求的书面质疑后七个工作日内，对质疑内容做出答复。投标供应商在法定质疑期限外送达的质疑函或法定质疑期限内送达的质疑函不符合上述要求的均为无效质疑，江苏省鼎诚建设工程顾问有限</w:t>
      </w:r>
      <w:r>
        <w:rPr>
          <w:rFonts w:ascii="SimSun" w:hAnsi="SimSun" w:eastAsia="SimSun" w:cs="SimSun"/>
          <w:color w:val="000000"/>
          <w:sz w:val="24"/>
        </w:rPr>
        <w:t xml:space="preserve">公司对无效质疑不予受理。</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(五)投标文件的组成：</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．投标函</w:t>
      </w:r>
      <w:r>
        <w:rPr>
          <w:rFonts w:ascii="SimSun" w:hAnsi="SimSun" w:eastAsia="SimSun" w:cs="SimSun"/>
          <w:b/>
          <w:color w:val="000000"/>
          <w:sz w:val="24"/>
        </w:rPr>
        <w:t xml:space="preserve">(格式见附件)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2．资格、资信证明文件：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（1）关于资格的声明函</w:t>
      </w:r>
      <w:r>
        <w:rPr>
          <w:rFonts w:ascii="SimSun" w:hAnsi="SimSun" w:eastAsia="SimSun" w:cs="SimSun"/>
          <w:b/>
          <w:color w:val="000000"/>
          <w:sz w:val="24"/>
        </w:rPr>
        <w:t xml:space="preserve">(格式见附件)</w:t>
      </w:r>
      <w:r>
        <w:rPr>
          <w:rFonts w:ascii="SimSun" w:hAnsi="SimSun" w:eastAsia="SimSun" w:cs="SimSun"/>
          <w:color w:val="000000"/>
          <w:sz w:val="24"/>
        </w:rPr>
        <w:t xml:space="preserve">；</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具有独立承担民事责任能力的营业执照或相关部门的登记证明文件扫描件（投标人如允许以分支机构身份参加投标的，提供投标人分支机构的营业执照扫描件；投标人如是自然人情形的，提供有效身份证扫描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（3）供应商法定代表人（其他组织或者自然人）授权委托书（法定代表人亲自参与投标的除外，投标人如是自然人情形的，可不提供，格式见附件）；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（4）供应商法定代表人（自然人）身份证扫描件（正、反面）；</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（5）供应商法定代表人（其他组织或者自然人）授权代表身份证扫描件（正、反面）（法定代表人（自然人）亲自参加投标的除外）；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授权委托人、项目负责人应具备与本企业签订的劳动合同和《职工养老保险手册》（内附近三个月内任意一个月的缴费清单）或由社保机构出具本企业的近三个月内任意一个月的缴费证明（劳动合同和社保缴费证明扫描件上传至投标系统中，法定代表人参加投标除外）；</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近三个月中任意一个月份（不含投标当月）的财务状况报告（资产负债表和利润表）或由会计师事务所出具的近两年中任意一个年度的审计报告和所附已审财务报告扫描件，新成立的公司（企业）除外；</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（8）供应商近三个月中任意一个月份(不含投标当月)的依法缴纳税收的相关材料（提供相关主管部门证明或银行代扣证明）扫描件，新成立的公司（企业）除外；</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（9）供应商近三个月中任意一个月份(不含投标当月)的依法缴纳社会保障资金的相关材料（提供相关主管部门证明或银行代扣证明）扫描件，新成立的公司（企业）除外；</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（10）本项目的特定资格要求：</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①投标供应商具备有效期内的公路交通工程—公路安全设施分项专业承包壹级资质或者公路养护作业单位资质（交通安全设施养护序列）；（提供资质证书原件扫描件）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②供应商具备安全生产条件，并取得有效期内的安全生产许可证；（提供有效期内的安全生产许可证原件扫描件）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拟派项目负责人为本公司正式员工，正常缴纳社会保险，具备有效的公路工程专业二级及以上注册建造师，且具备有效期内的安全生产考核合格证B证。（提供项目负责人建造师注册证书原件扫描件及安全生产B证原件扫描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（11）承诺书</w:t>
      </w:r>
      <w:r>
        <w:rPr>
          <w:rFonts w:ascii="SimSun" w:hAnsi="SimSun" w:eastAsia="SimSun" w:cs="SimSun"/>
          <w:b/>
          <w:color w:val="000000"/>
          <w:sz w:val="24"/>
        </w:rPr>
        <w:t xml:space="preserve">（格式见附件）</w:t>
      </w:r>
      <w:r>
        <w:rPr>
          <w:rFonts w:ascii="SimSun" w:hAnsi="SimSun" w:eastAsia="SimSun" w:cs="SimSun"/>
          <w:color w:val="000000"/>
          <w:sz w:val="24"/>
        </w:rPr>
        <w:t xml:space="preserve">；</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（12）中小企业声明函或残疾人福利性单位声明函（供应商为残疾人福利性单位的须提供）或由省级以上监狱管理局、戒毒管理局出具的属于监狱、戒毒企业的证明文件原件扫描件。（如是，格式见附件）；</w:t>
      </w:r>
      <w:r/>
    </w:p>
    <w:p>
      <w:pPr>
        <w:ind w:left="0" w:right="0" w:firstLine="482"/>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资格文件中的资格、资信文件必须按要求全部提供，否则响应文件无效。如上述资格证明文件遇年检、换证，则必须提供法定年检、换证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left="0" w:right="0" w:firstLine="480"/>
        <w:jc w:val="both"/>
        <w:spacing w:before="0" w:after="0" w:line="85" w:lineRule="atLeast"/>
        <w:tabs>
          <w:tab w:val="left" w:pos="5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3.开标一览表</w:t>
      </w:r>
      <w:r>
        <w:rPr>
          <w:rFonts w:ascii="SimSun" w:hAnsi="SimSun" w:eastAsia="SimSun" w:cs="SimSun"/>
          <w:b/>
          <w:color w:val="000000"/>
          <w:sz w:val="24"/>
        </w:rPr>
        <w:t xml:space="preserve">(格式见附件)</w:t>
      </w:r>
      <w:r/>
    </w:p>
    <w:p>
      <w:pPr>
        <w:ind w:left="0" w:right="0" w:firstLine="480"/>
        <w:jc w:val="both"/>
        <w:spacing w:before="0" w:after="0" w:line="85" w:lineRule="atLeast"/>
        <w:tabs>
          <w:tab w:val="left" w:pos="5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4.报价明细表</w:t>
      </w:r>
      <w:r>
        <w:rPr>
          <w:rFonts w:ascii="SimSun" w:hAnsi="SimSun" w:eastAsia="SimSun" w:cs="SimSun"/>
          <w:b/>
          <w:color w:val="000000"/>
          <w:sz w:val="24"/>
        </w:rPr>
        <w:t xml:space="preserve">(格式见附件)</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5.人员配置表及拟派项目负责人简历表</w:t>
      </w:r>
      <w:r>
        <w:rPr>
          <w:rFonts w:ascii="SimSun" w:hAnsi="SimSun" w:eastAsia="SimSun" w:cs="SimSun"/>
          <w:b/>
          <w:color w:val="000000"/>
          <w:sz w:val="24"/>
        </w:rPr>
        <w:t xml:space="preserve">（格式见附件）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6.投标供应商简介和经营情况说明表</w:t>
      </w:r>
      <w:r>
        <w:rPr>
          <w:rFonts w:ascii="SimSun" w:hAnsi="SimSun" w:eastAsia="SimSun" w:cs="SimSun"/>
          <w:b/>
          <w:color w:val="000000"/>
          <w:sz w:val="24"/>
        </w:rPr>
        <w:t xml:space="preserve">（格式见附件）</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7.服务偏离表</w:t>
      </w:r>
      <w:r>
        <w:rPr>
          <w:rFonts w:ascii="SimSun" w:hAnsi="SimSun" w:eastAsia="SimSun" w:cs="SimSun"/>
          <w:b/>
          <w:color w:val="000000"/>
          <w:sz w:val="24"/>
        </w:rPr>
        <w:t xml:space="preserve">（格式见附件）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8.服务方案（如有格式自拟并自行添加）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9.评分标准中对应的其他所需证明材料（如有自行添加）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10.要求采购人提供的配合（如有格式自拟并自行添加）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11.其他（投标供应商认为有必要提供的声明和文件，如有格式自拟并自行添加）</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(六)投标文件的要求：</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1．所有文件、往来函件均应使用简体中文(规格、型号辅助符号除外)。</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2．投标文件由投标供应商按给定格式如实填写(编写)，须有法人(盖章)、法定代表人或法定代表人授权代表签字或盖章，方为有效，未尽事宜可自行补充。</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3．如无特别说明，投标供应商报价一律以人民币为投标结算货币，结算单位为“元”。</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4．投标文件格式部分，应由投标供应商按给定格式提供，不得更改。</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5．投标费用自理。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 </w:t>
      </w:r>
      <w:r>
        <w:rPr>
          <w:rFonts w:ascii="SimSun" w:hAnsi="SimSun" w:eastAsia="SimSun" w:cs="SimSun"/>
          <w:b/>
          <w:color w:val="000000"/>
          <w:sz w:val="24"/>
        </w:rPr>
        <w:t xml:space="preserve">投标供应商在制作电子投标文件时，请正确关联到对应页，在评审过程中，评审专家如因在相对应页面找不到该相关联的文件，由此产生的后果由投标供应商自行承担。</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（七）网上投标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2.投标供应商应对CA数字证书妥善保管，如被他人盗用投标，后果自负。</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3.投标供应商按招标文件规定的网上解密时间进行解密，如未按时解密后果自负。</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4.投标供应商应当对招标文件提出的要求和条件作出实质性响应，并在电子投标系统逐条应答。</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5.投标供应商应对要求提供的资格证明文件（如资质证书、资格证书）、技术资料（如白皮书、彩页、手册、检测报告等）扫描上传至投标系统。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6.投标供应商进行网上投标请参照《政府采购项目电子交易管理操作指南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特别提醒 ：开标后，投标供应商须自行准备设备（包括但不限于笔记本电脑、无线网络）登录“江苏省政府采购云平台（苏采云）”，按招标文件规定时间解密后，在评标过程中保持在线，等待评标委员会的询标和评标结果，中途不得离开。投标供应商如未按要求应答，由此所产生的损失及风险由投标供应商自行承担。</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(八)无效投标文件的确认：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投标供应商有下列情况之一者，投标文件无效：</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未按规定在无锡市政府采购供应商信息库注册的；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电子投标文件未按规定的期限报价的，纸质投标文件（如有）未按规定的期限、地点送达的；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电子投标文件未按要求签署、盖章、</w:t>
      </w:r>
      <w:r>
        <w:rPr>
          <w:rFonts w:ascii="SimSun" w:hAnsi="SimSun" w:eastAsia="SimSun" w:cs="SimSun"/>
          <w:color w:val="000000"/>
          <w:sz w:val="24"/>
          <w:u w:val="none"/>
        </w:rPr>
        <w:t xml:space="preserve">上传至系统</w:t>
      </w:r>
      <w:r>
        <w:rPr>
          <w:rFonts w:ascii="SimSun" w:hAnsi="SimSun" w:eastAsia="SimSun" w:cs="SimSun"/>
          <w:color w:val="000000"/>
          <w:sz w:val="24"/>
        </w:rPr>
        <w:t xml:space="preserve">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供应商未按采购文件要求解密投标文件的；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投标供应商的法定代表人授权代表，无法定代表人授权委托书的；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不具备招标文件中规定的资格要求及未按招标文件规定的要求提供资格证明文件的；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投标文件含有采购人不能接受的附加条件的；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投标文件未按招标文件规定的格式、内容和要求填写、制作的；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投标文件书写潦草、字迹模糊不清、无法辨认的；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投标文件中有招标文件未允许提供的选择性内容的；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恶意串通其他投标供应商，故意哄抬价格或压价的；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提供虚假材料的（包括工商营业执照、财务报表、资格证明文件等）；</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投标文件未加盖投标供应商公章及法定代表人或授权代表签字和盖章的；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不同投标供应商投标文件相互混装的；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不同投标供应商投标文件中的项目相关人员出现同一人的；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不同投标供应商聘请同一人为其报价提供技术或经济咨询服务的；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不同投标供应商的单位负责人为同一人或者存在直接控股、管理关系的；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不同投标供应商的投标文件异常一致或者投标报价呈规律性差异；</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投标文件中同一方案有选择性报价且未声明以哪一个为准的；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改变招标文件规定的暂定价格或不可竞争费用的；改变招标文件规定的工期、误期违约金、质量标准及质量违约金的；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被本项目评委确认为无效投标文件的；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改变招标文件提供的工程量清单中的清单编码、计量单位、工程数量、项目特征；</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未按要求提供技术文件（服务方案）的；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未按要求提供电子版或电子版内容不全、格式不符合要求的；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投标文件报价出现前后不一致，投标供应商拒不确认修正后的报价的；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超过招标文件规定的最高限价的；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未通过初步资格性审查、投标文件资格性检查、投标文件符合性检查的；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投标供应商的报价畸高或畸低，在询标时没有合理的解释或者不能提供计算依据和报价依据的；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不同投标供应商的投标文件的装订形式、纸张情况、目录序号、排版格式、文字风格等存在明显的相似性或一致性，特征显示由同一单位或者同一个人编制的；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不同投标供应商投标文件内容存在非正常一致、项目组成员或者联系人员出现同一人、投标文件中错误（或异常）一致或雷同、上传系统的文档信息一致或雷同的；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不同投标供应商的委托代理人、项目负责人以及其他相关人员有在同一个单位缴纳社会保险的；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同一投标文件中单位名称落款与公章不是同一单位的；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不同投标供应商委托同一单位或者个人办理报价事宜的；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不同投标供应商的投标文件由同一台电脑编制或者同一把数字证书加密锁加密或者同一台附属设备打印的；</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投标供应商的投标文件上传使用的MAC地址和IP地址一致的，不同投标文件留有相同标记标识、存在两处以上一致性错误或雷同等情况，视为投标供应商相互围标、串标,其投标无效；</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电子投标文件与招标文件要求格式不一致而无法导入计算机评标系统；</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启用投标文件电子文本的项目，投标供应商因自身原因造成投标文件电子文本无法导入应急开评标系统的，视为放弃其投标；</w:t>
      </w:r>
      <w:r/>
    </w:p>
    <w:p>
      <w:pPr>
        <w:numPr>
          <w:ilvl w:val="0"/>
          <w:numId w:val="1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投标文件内容不全或不符合法律法规和招标文件中规定的其他实质性要求的。</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(九)开标、评标：</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1．所有投标供应商在招标文件规定的时间内解密各自投标文件。</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投标截止时间后参加投标的供应商或解密投标文件的供应商不足三家的，不开标；开标后，所有投标供应商可在线上开标大厅中看到所有投标供应商的投标报价。</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3．投标文件的审查</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 </w:t>
      </w:r>
      <w:r>
        <w:rPr>
          <w:rFonts w:ascii="SimSun" w:hAnsi="SimSun" w:eastAsia="SimSun" w:cs="SimSun"/>
          <w:color w:val="000000"/>
          <w:sz w:val="24"/>
        </w:rPr>
        <w:t xml:space="preserve">投标文件报价出现前后不一致的，按照下列规定修正： </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投标文件中开标一览表（报价表）内容与投标文件中相应内容不一致的，以开标一览表（报价表）为准；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大写金额和小写金额不一致的，以大写金额为准；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单价金额小数点或者百分比有明显错位的，以开标一览表的总价为准，并修改单价；</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总价金额与按单价汇总金额不一致的，以单价金额计算结果为准。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0"/>
          <w:numId w:val="14"/>
        </w:numPr>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对不同文字文本投标文件的解释发生异议的，以中文文本为准。</w:t>
      </w:r>
      <w:r/>
    </w:p>
    <w:p>
      <w:pPr>
        <w:numPr>
          <w:ilvl w:val="0"/>
          <w:numId w:val="14"/>
        </w:numPr>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投标供应商未参加开标的，视同认可开标结果。</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4．评标程序</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评标工作由江苏省鼎诚建设工程顾问有限公司负责组织，具体评标事务由依法组建的评标委员会负责。</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(1)投标文件初审。初审分为资格性检查和符合性检查。</w:t>
      </w:r>
      <w:r/>
    </w:p>
    <w:p>
      <w:pPr>
        <w:ind w:left="0" w:right="0" w:firstLine="480"/>
        <w:jc w:val="both"/>
        <w:spacing w:before="0" w:after="0" w:line="85" w:lineRule="atLeast"/>
        <w:tabs>
          <w:tab w:val="left" w:pos="525" w:leader="none"/>
          <w:tab w:val="left" w:pos="630" w:leader="none"/>
          <w:tab w:val="left" w:pos="1155" w:leader="none"/>
          <w:tab w:val="left" w:pos="1365" w:leader="none"/>
          <w:tab w:val="left" w:pos="267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．资格性检查。采购人依据法律法规和招标文件的规定，对投标文件中的资格证明、投标（报价）承诺函等进行审查；通过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信用中国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）、中国政府采购网</w:t>
      </w:r>
      <w:r>
        <w:rPr>
          <w:rFonts w:ascii="Times New Roman" w:hAnsi="Times New Roman" w:eastAsia="Times New Roman" w:cs="Times New Roman"/>
          <w:color w:val="000000"/>
          <w:sz w:val="24"/>
        </w:rPr>
        <w:t xml:space="preserve">(www.ccgp.gov.cn)</w:t>
      </w:r>
      <w:r>
        <w:rPr>
          <w:rFonts w:ascii="SimSun" w:hAnsi="SimSun" w:eastAsia="SimSun" w:cs="SimSun"/>
          <w:color w:val="000000"/>
          <w:sz w:val="24"/>
        </w:rPr>
        <w:t xml:space="preserve">查询投标供应商在投标截止当天，是否被列入失信被执行人、重大税收违法案件当事人名单、政府采购严重违法失信行为记录名单，以确定投标供应商是否具备投标资格。信用查询结果以网页打印的形式留存并归档。</w:t>
      </w:r>
      <w:r/>
    </w:p>
    <w:p>
      <w:pPr>
        <w:ind w:left="0" w:right="0" w:firstLine="480"/>
        <w:jc w:val="both"/>
        <w:spacing w:before="0" w:after="0" w:line="85" w:lineRule="atLeast"/>
        <w:tabs>
          <w:tab w:val="left" w:pos="525" w:leader="none"/>
          <w:tab w:val="left" w:pos="630" w:leader="none"/>
          <w:tab w:val="left" w:pos="1155" w:leader="none"/>
          <w:tab w:val="left" w:pos="1365" w:leader="none"/>
          <w:tab w:val="left" w:pos="267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．符合性检查。评标委员会依据招标文件的规定，从投标文件的有效性、完整性和对招标文件的响应程度进行审查，以确定是否对招标文件的实质性要求作出响应。</w:t>
      </w:r>
      <w:r/>
    </w:p>
    <w:p>
      <w:pPr>
        <w:ind w:left="0" w:right="0" w:firstLine="0"/>
        <w:jc w:val="center"/>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39" w:lineRule="atLeast"/>
        <w:tabs>
          <w:tab w:val="left" w:pos="4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4140"/>
        <w:gridCol w:w="4335"/>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评审点要求概况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评审点具体描述</w:t>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报价明细表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人员配置表及拟派项目负责人简历表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投标供应商简介和经营情况说明表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服务偏离表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按采购文件要求填写，格式见附件</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不存在投标供应商须知第八条中的情形</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left="0" w:right="0" w:firstLine="480"/>
        <w:jc w:val="both"/>
        <w:spacing w:before="0" w:after="0" w:line="85" w:lineRule="atLeast"/>
        <w:tabs>
          <w:tab w:val="left" w:pos="525" w:leader="none"/>
          <w:tab w:val="left" w:pos="630" w:leader="none"/>
          <w:tab w:val="left" w:pos="1155" w:leader="none"/>
          <w:tab w:val="left" w:pos="1365" w:leader="none"/>
          <w:tab w:val="left" w:pos="267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(3)比较与评价。评标委员会按招标文件中规定的评标方法和标准，对资格性检查和符合性检查合格的投标文件进行商务和技术评估，综合比较与评价。</w:t>
      </w:r>
      <w:r/>
    </w:p>
    <w:p>
      <w:pPr>
        <w:ind w:left="0" w:right="0" w:firstLine="4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投标供应商通过初审的，方可进入比较与评价程序，本项目采用</w:t>
      </w:r>
      <w:r>
        <w:rPr>
          <w:rFonts w:ascii="SimSun" w:hAnsi="SimSun" w:eastAsia="SimSun" w:cs="SimSun"/>
          <w:b/>
          <w:color w:val="000000"/>
          <w:sz w:val="24"/>
        </w:rPr>
        <w:t xml:space="preserve">综合评分法。</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未列入本评分标准的其他条件不作为评分内容。</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6．评标标准：</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详见附件。</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 定标：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委员会根据招标文件规定的评标方法和评标标准进行评审，按得分由高到低的原则推荐中标候选人，江苏省鼎诚建设工程顾问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省鼎诚建设工程顾问有限公司将在江苏政府采购网上发布中标公告。江苏省鼎诚建设工程顾问有限公司和评标委员会对未中标原因不作</w:t>
      </w:r>
      <w:r>
        <w:rPr>
          <w:rFonts w:ascii="SimSun" w:hAnsi="SimSun" w:eastAsia="SimSun" w:cs="SimSun"/>
          <w:color w:val="000000"/>
          <w:sz w:val="24"/>
        </w:rPr>
        <w:t xml:space="preserve">解释。如有质疑，应在法定质疑期限内，即中标公告期限届满之日起7个工作日内，</w:t>
      </w:r>
      <w:r>
        <w:rPr>
          <w:rFonts w:ascii="SimSun" w:hAnsi="SimSun" w:eastAsia="SimSun" w:cs="SimSun"/>
          <w:color w:val="000000"/>
          <w:sz w:val="24"/>
          <w:u w:val="none"/>
        </w:rPr>
        <w:t xml:space="preserve">以书面形式（原件）送达江苏省鼎诚建设工程顾问有限公司、采购人，</w:t>
      </w:r>
      <w:r>
        <w:rPr>
          <w:rFonts w:ascii="SimSun" w:hAnsi="SimSun" w:eastAsia="SimSun" w:cs="SimSun"/>
          <w:color w:val="000000"/>
          <w:sz w:val="24"/>
        </w:rPr>
        <w:t xml:space="preserve">并且针对同一采购程序环节的质疑，须在法定质疑期内一次性提出。质疑函应当列明具体的质疑事项及事实根据（格式详见中国政府采购网《</w:t>
      </w:r>
      <w:hyperlink r:id="rId14" w:tooltip="http://download.ccgp.gov.cn/2018/zhiyihanfanben.zip" w:history="1">
        <w:r>
          <w:rPr>
            <w:rStyle w:val="746"/>
            <w:rFonts w:ascii="SimSun" w:hAnsi="SimSun" w:eastAsia="SimSun" w:cs="SimSun"/>
            <w:color w:val="0000ee"/>
            <w:sz w:val="24"/>
            <w:u w:val="single"/>
          </w:rPr>
          <w:t xml:space="preserve">政府采购供应商质疑函范本</w:t>
        </w:r>
      </w:hyperlink>
      <w:r>
        <w:rPr>
          <w:rFonts w:ascii="SimSun" w:hAnsi="SimSun" w:eastAsia="SimSun" w:cs="SimSun"/>
          <w:color w:val="000000"/>
          <w:sz w:val="24"/>
        </w:rPr>
        <w:t xml:space="preserve">》），认为自己合法权益受到损害的相关证据材料以及质疑供应商的名称、地址、邮编、联系人、联系电话、日期，同时该质疑函应由投标供应商法定代表人签字并加盖单位公章（原件）。</w:t>
      </w:r>
      <w:r>
        <w:rPr>
          <w:rFonts w:ascii="SimSun" w:hAnsi="SimSun" w:eastAsia="SimSun" w:cs="SimSun"/>
          <w:color w:val="000000"/>
          <w:sz w:val="24"/>
          <w:u w:val="none"/>
        </w:rPr>
        <w:t xml:space="preserve">江苏省鼎诚建设工程顾问有限公司将在收到符合上述要求的书面质疑后七个工作日内，协助采购人对质疑内容</w:t>
      </w:r>
      <w:r>
        <w:rPr>
          <w:rFonts w:ascii="SimSun" w:hAnsi="SimSun" w:eastAsia="SimSun" w:cs="SimSun"/>
          <w:color w:val="000000"/>
          <w:sz w:val="24"/>
        </w:rPr>
        <w:t xml:space="preserve">作出答复。投标供应商在法定质疑期限外送达的质疑函或法定质疑期限内送达的质疑函不符合上述要求的均为无效质疑，江苏省鼎诚建设工程顾问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2．在发布中标公告的同时，江苏省鼎诚建设工程顾问有限公司将向中标供应商发中标通知书。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3．投标供应商电子投标文件将作为电子档案保存。</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(十一)</w:t>
      </w:r>
      <w:r>
        <w:rPr>
          <w:rFonts w:ascii="SimSun" w:hAnsi="SimSun" w:eastAsia="SimSun" w:cs="SimSun"/>
          <w:b/>
          <w:color w:val="000000"/>
          <w:sz w:val="24"/>
          <w:u w:val="none"/>
        </w:rPr>
        <w:t xml:space="preserve">废标的确认：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在招标采购中，出现下列情况之一的，应予废标：</w:t>
      </w:r>
      <w:r/>
    </w:p>
    <w:p>
      <w:pPr>
        <w:ind w:left="0" w:right="0" w:firstLine="480"/>
        <w:jc w:val="both"/>
        <w:spacing w:before="0" w:after="0" w:line="85" w:lineRule="atLeast"/>
        <w:tabs>
          <w:tab w:val="left" w:pos="1155"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1．符合专业条件投标供应商或者对招标文件作出实质性响应的投标供应商不足三家；</w:t>
      </w:r>
      <w:r/>
    </w:p>
    <w:p>
      <w:pPr>
        <w:ind w:left="0" w:right="0" w:firstLine="480"/>
        <w:jc w:val="both"/>
        <w:spacing w:before="0" w:after="0" w:line="85" w:lineRule="atLeast"/>
        <w:tabs>
          <w:tab w:val="left" w:pos="1155"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w:t>
      </w:r>
      <w:r/>
    </w:p>
    <w:p>
      <w:pPr>
        <w:ind w:left="0" w:right="0" w:firstLine="480"/>
        <w:jc w:val="both"/>
        <w:spacing w:before="0" w:after="0" w:line="85" w:lineRule="atLeast"/>
        <w:tabs>
          <w:tab w:val="left" w:pos="1155"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3．投标供应商的报价均超过采购预算，采购人不能支付的；</w:t>
      </w:r>
      <w:r/>
    </w:p>
    <w:p>
      <w:pPr>
        <w:ind w:left="0" w:right="0" w:firstLine="480"/>
        <w:jc w:val="both"/>
        <w:spacing w:before="0" w:after="0" w:line="85" w:lineRule="atLeast"/>
        <w:tabs>
          <w:tab w:val="left" w:pos="180" w:leader="none"/>
          <w:tab w:val="left" w:pos="1155"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(十二)中标无效的确认：</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2．采取不正当手段诋毁、排挤其他投标供应商的；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3．与采购人、其他投标供应商恶意串通的；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4．向采购人行贿或者提供其他不正当利益的；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5．在招标过程中与采购人进行协商谈判、不按照招标文件和中标供应商的投标文件订立合同，或者与采购人另行订立背离合同实质性内容的协议的；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85" w:lineRule="atLeast"/>
        <w:tabs>
          <w:tab w:val="left" w:pos="735"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(十三)签订、履行合同：</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本项目不收取履约保证金。</w:t>
      </w:r>
      <w:r/>
    </w:p>
    <w:p>
      <w:pPr>
        <w:ind w:left="0" w:right="0" w:firstLine="480"/>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3．中标供应商非因不可抗力未履行招标文件、投标文件和合同规定的义务，一经查实，江苏省鼎诚建设工程顾问有限公司将根据具体情况提请政府采购管理部门作出相应处理。</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中标供应商有下列情形之一的，情节严重的，由财政部门将其列入不良行为记录名单，在一至三年内禁止参加政府采购活动，并予以通报：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（1）中标后无正当理由不与采购人签订合同的；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（2）将中标项目转让给他人，或者在投标文件中未说明，且未经过采购人同意，将中标项目分包给他人的；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（3）拒绝履行合同义务的。</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(十五)中标服务费：</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本项目代理服务费由成交供应商一次性支付给招标代理机构，本项目代理服务费固定价14700元，由三家中标单位均摊，每家4900元。</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（1）代理服务费以人民币支付；</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（2）代理服务费支付方式：一次性以电汇、转账、现金等形式支付；</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（3）代理服务费不在响应报价中单列，包含在投标总价中。</w:t>
      </w:r>
      <w:r/>
    </w:p>
    <w:p>
      <w:pPr>
        <w:ind w:left="0" w:right="0" w:firstLine="48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 政府采购政策：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1.合同融资</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w:t>
      </w:r>
      <w:r>
        <w:rPr>
          <w:rFonts w:ascii="SimSun" w:hAnsi="SimSun" w:eastAsia="SimSun" w:cs="SimSun"/>
          <w:color w:val="000000"/>
          <w:sz w:val="24"/>
        </w:rPr>
        <w:t xml:space="preserve">协议，确定融资成交信息并约定融资回款账户。</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中标、成交供应商可根据自身情况，自行决定是否选择采用合同融资形式，在无锡政府采购网——政采贷专栏提供的银行名录内自主选择合作银行。</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履约担保</w:t>
      </w:r>
      <w:r>
        <w:rPr>
          <w:rFonts w:ascii="SimSun" w:hAnsi="SimSun" w:eastAsia="SimSun" w:cs="SimSun"/>
          <w:b/>
          <w:color w:val="000000"/>
          <w:sz w:val="24"/>
        </w:rPr>
        <w:t xml:space="preserve">（本项目不需要）</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中标、成交供应商可以根据自身情况，自行决定是否选择采用履约担保形式，自主选择合作银行。</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 政府采购信用担保合作担保机构和信用融资合作银行</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0" w:right="0" w:firstLine="480"/>
        <w:jc w:val="both"/>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．依据《政府采购促进中小企业发展管理办法》规定享受扶持政策获得政府采购合同的，小微企业不得将合同分包给大中型企业，中型企业不得将合同分包给大型企业。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5"/>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项目要求和有关说明</w:t>
      </w:r>
      <w:r/>
    </w:p>
    <w:p>
      <w:pPr>
        <w:ind w:left="0" w:right="0" w:firstLine="429"/>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公安局交管支队主要负责本市梁溪区、滨湖区（市区部分、马山、胡埭、山水城除外）、经开区以及城市快速道路、高架道路交通设施的日常维护工作，根据交通管理需要对上述区域范围内道路交通设施进行维护、抢修、调整。本项目共计三个采购包，供应商可以兼投但不能兼中。开评标顺序按照采购包1、采购包2、采购包3的顺序，每个采购包确定一个中标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采购包1：维护范围：惠钱路（含）—人民路（含）—兴昌路（含）以北区域，包含凤翔高架、江海高架和钱威高架。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采购包2：维护范围：运河西路（含）—红星路（含）—贡湖大道（含）以西区域（马山、胡埭、山水城除外），包含青祁高架、高浪高架、机场高架。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采购包3：维护范围：运河西路—红星路—贡湖大道以东，人民路以南区域，包含太湖大道高架、金城高架、新华高架。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由于交通设施维护的工作量具有一定的不确定性，同时维护工作具有时间上的紧急处置需求，如遇紧急情况，支队将以《紧急任务变更通知单》的形式，委派其他标段的中标供应商实施紧急维护工作。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要设立专门的维修队伍，每天负责对维护区域内的道路进行巡检，及时对损坏、变形的交通设施进行修复整理，完成支队分派的各项交通设施调整维护，做好重大活动、创建验收等专项工作的交通设施完善工作。</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二、采购标的需实现的功能或者目标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维护施工，及时整修、调整、完善损坏缺失的交通设施，保证市区道路交通设施醒目、齐全、完好、规范。对照城市道路交通管理评价指标体系中交通管理设施一等标准，以及各类创建活动关于交通设施的评定要求，达到以下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1、道路交通标线清晰、规范。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2、各类道路交通隔离设施完好、整齐、美观。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3、各类标志做到（1）准确、清晰；（2）符合国标；（3）道路信息连续、一致；（4）位置适当、无遮挡、无破损；（5）主要路口的指路标志无缺失。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4、按照规定，在未设信号灯路口，设置让行标志标线。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5、学校周边道路安全设施齐全、完好。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6、整体交通设施完好率达到98%以上。</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三、采购标的需执行的国家相关标准、行业标准、地方标准或者其他标准、规范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要严格按照《中华人民共和国国家标准道路交通标志标线》GB5768.2-2022(第2部分：道路交通标志)、《中华人民共和国国家标准道路交通标志标线》GB5768.3-2009(第3部分：道路交通标线)、《中华人民共和国城市道路交通标志和标线设置规范》(GB51038-2015)和锡公发【2022】73号《无锡市道路交通安全和管理设施设置细则（试行）》、锡政规【2022】3号《无锡市市区道路交通安全设施建设管养办法》规定进行施工。</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四、采购标的需满足的质量、安全、技术规格、物理特性等要求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通设施维护项目有：标线、标志及杆件、护栏、太阳能标志系列、警示桩、反光道钉、轮廓标、交通凸面镜、交通锥形筒、防撞桶、防眩板、活动标志撑牌、现有设施整理、杆件油漆、标志基础移位、标志基础加固、其他维护人工等，具体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（一）标线规格材料及质量标准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①标线材料要符合中华人民共和国交通行业标准JT/T280-2022《路面标线涂料》的标准，产品有国家交通安全设施质量监督检验中心出具的合格证书。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②漆划工艺程序要求：a、到达现场拍照；b、采取安全措施；c、清扫路面；d、放样；e、涂敷；f、整修；g、完成，拍照，完全恢复交通。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③漆划的标线杜绝以下质量问题：a、涂膜纵向有长的起筋或拉槽；b、涂膜表面有气泡和小沟；c、裂纹；d、夜间反光不良；e、剥落；f、变色；g、在涂膜上出现凹坑。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④在保证期内，发现标线有严重磨损（标线表面能见到沥青路面的）、剥落、裂纹等情况，必须重新漆划，但漆划标线的费用不再结算。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1、标线清洗：采用高压水射流法，清理标线上污渍、轮胎印记、溶剂等杂物，使标线清晰可辨。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2、常温标线：材料使用路面丙烯酸常温涂料，厚度0.2mm-0.3mm，使用时间3个月。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3、热熔标线：Ⅰ型反光标线（普亮级），材料使用热熔型反光涂料，厚度1.8mm以上，白色标线初始逆反射系数RL≥150，黄色标线初始逆反射系数RL≥100，繁忙路段12个月，较繁忙路段18个月，一般路段24个月。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4、振动标线：振动标线宽度：15cm，20cm，30cm，底漆1.2mm，突起部分为8mm左右，突起部分间隔可调节约5cm-8cm，振动漆材料为高品质热熔涂料，使用期为12个月，白度和黄度要符合标准，并有良好的反光效果。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5、双组份喷涂标线：使用设备喷涂机，标线厚度0.6-0.8mm，不粘胎干燥时间≤60min，耐磨性（mg）≤40，使用时间24个月。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6、双组份刮涂标线：使用设备刮涂机，标线厚度1.8-2mm，不粘胎干燥时间≤60min，耐磨性（mg）≤40，涂料中预混玻璃珠含量≥30%，使用时间24个月。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7、高亮热熔标线：Ⅰ型反光标线（高亮级），材料使用高亮350热熔型反光涂料，厚度1.3-1.8mm，白色标线初始逆反射系数RL≥350，黄色标线初始逆反射系数RL≥150，使用时间18个月。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改性丙烯酸甲脂型彩色防滑路面：改性丙烯酸甲脂型彩色防滑路面。可选绿、红、蓝颜色，固化时间：夏天2小时，冬天4-6小时；成型后厚度3-7毫米，属于路面薄涂改色技术，原材料组成：改性聚氨酯、改性树脂及填充料、固化剂、彩色陶瓷颗粒，对金属、沥青、混凝土、瓷砖具有极强的粘结力，成型后的彩色路面硬度可达莫氏8.0，抗滑值在原地面基础上提高65%，避免65%以上车辆侧滑率，在原有基础上有效缩短刹车距离70%以上。使用时间18个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（二）高压水除线施工标准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水除线是经过具有微孔的喷发装置转换为高速高压的微细的水射流，具有数百个大气压以上，将旧标线剔除干净。具有清洗速度快，不损坏路面，无旧标线残留，清洁环保等优点，标线清除后要及时清理路面残留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（三）标志规格材料及质量标准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无锡市城市道路建设的要求，标志牌版面应采用3004型铝合金板厚度为2mm铝板，滑动槽采用2024型铝合金型材，反光膜采用3M公司超强级反光膜，抱箍滑动螺栓螺母采用45号钢制作，立柱横梁法兰采用Q235钢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各种标志的具体要求：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1、禁令标志φ800mm：标志牌版面应采用3004型铝合金板，厚度为2mm，滑动槽采用2024型铝合金型材，反光膜采用超强级反光膜，抱箍滑动螺栓螺母采用45号钢制作，立柱横梁法兰采用Q235钢制作。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2、警告标志△900mm：标志牌版面应采用3004型铝合金板，厚度为2mm，滑动槽采用2024型铝合金型材，反光膜采用超强级反光膜，抱箍滑动螺栓螺母采用45号钢制作，立柱横梁法兰采用Q235钢制作。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3、活动撑牌800*1000mm：活动撑牌规格800*1000mm,版面应采用3004型铝合金板，厚度为2mm，反光膜采用超强级反光膜,框架采用25*25*2mm镀锌方管，滑撑支撑，折叠后厚度30mm。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4、单杆立柱φ76*3500mm：采用φ76*4mm焊接钢管，长度3500mm，下部200-300mm处焊长300mm圆铁二根做基础固定用，整体镀锌。基础规格：C25砼400*400*500mm计0.08 m3，版面可用 φ800mm或△900mm三角等，3M超强级反光膜。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5、单杆立柱φ76*4500mm：单杆立柱采用φ76*3mm焊接钢管，长度4500mm，下部200-300mm处焊长300mm圆铁二根做基础固定用，整体镀锌。基础规格：C30砼400*400*500mm计0.08m3，版面可用 φ800mm或△900mm三角等，3M超强级反光膜。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6、悬臂式标志杆159*6500mm：悬臂式标志杆φ159mm。采用φ159*6*6300mm焊接钢管，横杆采用φ89*4.5mm焊接钢管，底板用20mm铁板，撑板用10mm铁板，整体热镀锌。基础规格：C30砼 800*800*1200mm计0.768 m3，基础法兰400*20mm，地脚螺栓M24*800mm，数量8支，钢筋笼φ6.5-20各规格钢筋总重不低于25KG。。版面可用 φ800mm △900mm或其他，3M超强级反光膜。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7、悬臂式标志杆219*7000mm。悬臂式标志杆φ219mm。采用φ219*10*7000mm无缝钢管立柱，横杆用φ114*6mm无缝管，底板用20mm铁板，撑板用10mm铁板，整体热镀锌。基础规格：C30砼 1000*1000*1500 mm计1.5m3，基础法兰400*20mm，地脚螺栓M24*1000mm，数量8支，钢筋笼φ8-20各规格钢筋总重不低于50KG。版面3500*1500*2mmmm铝板，3M超强级反光膜。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8、悬臂式标志杆299*8170mm。悬臂式标志杆φ299mm。采用φ299*10*8170mm无缝钢管立柱，横杆用φ140*10mm无缝管，底板用20mm铁板，撑板用10mm铁板，整体热镀锌。基础规格：C30砼 1500*1500*2000 mm计4.5m3，基础法兰550*20mm，地脚螺栓M33*1350mm，数量8支，钢筋笼φ8-20各规格钢筋总重不低于110KG。。版面2400*4000*3mm铝板，3M超强级反光膜。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9、悬臂式标志杆351*8170mm。悬臂式标志杆φ351mm。采用φ351*12*8170mm无缝钢管立柱，横杆用φ159*10mm无缝管，底板用20mm铁板，撑板用16mm铁板，整体热镀锌。基础规格：C30砼，2000*2000*2500 mm计10m3，基础法兰700*20mm，地脚螺栓M33*1350mm，数量10支，钢筋笼φ8-20各规格钢筋总重不低于300KG。版面2600*4000*3mm+2000*1300mm*2mm铝板，3M超强级反光膜。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标志牌：铝板厚度2mm，10m²以上的标志牌可采用3mm厚的铝合金板，标志牌φ800mm边缘压制20mm加强，标志牌△900mm边缘压制10mm加强，标志牌4000*2400mm边缘20*25mm折边加强；滑动槽采用2024铝合金型材，滑动槽同铝板通过铝合金铆钉连接，版面铆钉头应打磨光滑。抱箍及滑动螺栓螺母采用45钢制作，表面热镀锌处理，镀锌量350g/㎡；标志板粘贴3M超强级反光膜，反光膜的逆反射系数色品坐标耐候性应符合GB/T18833-2012的规定；标志板净空要求单柱式净空2.2米，悬空式净空</w:t>
      </w:r>
      <w:r>
        <w:rPr>
          <w:rFonts w:ascii="SimSun" w:hAnsi="SimSun" w:eastAsia="SimSun" w:cs="SimSun"/>
          <w:color w:val="000000"/>
          <w:sz w:val="24"/>
        </w:rPr>
        <w:t xml:space="preserve">5.5米。标志牌φ800mm和△900mm单独报价。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11、新型右侧行驶标志：整体高1200mm，最宽处600mm，铝板厚度2mm，中心图案使用超强级反光膜，下侧使用钻石级荧光黄反光膜，版面边缘U型封边条包封，单立柱固定于路面，标志下缘距离地面300mm。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12、新型荧光黄绿礼让行人标志：水滴型礼让行人标志，尺寸800*1600，材质为铝板，铝板厚度2mm，钻石级荧光黄绿反光膜，版面边缘U型封边条包封，单立柱固定于路面。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13、活动撑牌800mm*1000mm：活动撑牌规格800*1000mm,版面应采用3004型铝合金板，厚度为2mm，反光膜采用超强级反光膜,框架采用25*25*2mm镀锌方管，滑撑支撑，折叠后厚度30mm。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14、标志杆油漆。先铲除旧油漆，再进行防锈处理，再漆底漆、面漆，面漆颜色交通灰，色号7042，确保二年不生锈。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15、标志版面更改内容。铲除旧反光膜，稀释剂清洗版面，粘贴反光膜，安装。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新建φ159标志牌基础：基础采用C30砼现浇制作，基础顶面应预埋底座法兰盘及地脚螺栓，在浇筑混凝土时,应注意使底座法兰盘与基础对中，同时保持其顶面水平，基础需下沉地面25cm，基础施工完毕，地脚螺栓外露长度宜控制在80-130mm以内,并对外露螺纹部分加以妥善保护，基础埋设时必须考虑立杆或立柱附着标志其侧向净空应符合国标（GB5768）的规定。基础规格：800*800*1200mm计0.768 m3，基础法兰400*20mm，地脚螺栓M24*800mm，数量8支，钢筋笼φ6.5-20各规格钢筋总重不低</w:t>
      </w:r>
      <w:r>
        <w:rPr>
          <w:rFonts w:ascii="SimSun" w:hAnsi="SimSun" w:eastAsia="SimSun" w:cs="SimSun"/>
          <w:color w:val="000000"/>
          <w:sz w:val="24"/>
        </w:rPr>
        <w:t xml:space="preserve">于25KG。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新建φ219标志牌基础：基础采用C30砼现浇制作，基础顶面应预埋底座法兰盘及地脚螺栓，在浇筑混凝土时,应注意使底座法兰盘与基础对中，同时保持其顶面水平，基础需下沉地面25cm，基础施工完毕，地脚螺栓外露长度宜控制在80-130mm以内,并对外露螺纹部分加以妥善保护，基础埋设时必须考虑立杆或立柱附着标志其侧向净空应符合国标（GB5768）的规定。基础规格：1000*1000*1500 mm计1.5m3，基础法兰400*20mm，地脚螺栓M24*1000mm，数量8支，钢筋笼φ8-20各规格钢筋总重不低于</w:t>
      </w:r>
      <w:r>
        <w:rPr>
          <w:rFonts w:ascii="SimSun" w:hAnsi="SimSun" w:eastAsia="SimSun" w:cs="SimSun"/>
          <w:color w:val="000000"/>
          <w:sz w:val="24"/>
        </w:rPr>
        <w:t xml:space="preserve">50KG。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新建φ299标志牌基础：基础采用C30砼现浇制作，基础顶面应预埋底座法兰盘及地脚螺栓，在浇筑混凝土时,应注意使底座法兰盘与基础对中，同时保持其顶面水平，基础需下沉地面25cm，基础施工完毕，地脚螺栓外露长度宜控制在80-130mm以内,并对外露螺纹部分加以妥善保护，基础埋设时必须考虑立杆或立柱附着标志其侧向净空应符合国标（GB5768）的规定。基础规格：1500*1500*2000 mm计4.5m3，基础法兰550*20mm，地脚螺栓M33*1350mm，数量8支，钢筋笼φ8-20各规格钢筋总重不低于</w:t>
      </w:r>
      <w:r>
        <w:rPr>
          <w:rFonts w:ascii="SimSun" w:hAnsi="SimSun" w:eastAsia="SimSun" w:cs="SimSun"/>
          <w:color w:val="000000"/>
          <w:sz w:val="24"/>
        </w:rPr>
        <w:t xml:space="preserve">110KG。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（四）护栏规格质量要求：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护更新要求：更换护栏时要按照新装标准更换到位，并对临近护栏做整理，严禁用铁丝捆绑或错位拼接。安装有底座的护栏要打地钉，护栏两端及中间采取警示桩隔挡（警示桩高度与护栏齐平）。安装所有护栏要做到牢固、安全、美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根据无锡市城市建设发展和交通管理的要求，目前市区道路采用的护栏一般有新泽西护栏、三杆异型立柱护栏（含不锈钢）、中分隔离护栏、竖杆异型护栏、波形护栏、新型护栏等。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除图纸规定的技术标准外，要求做到二年不生锈、不脱皮、不变色，三年内不褪光泽。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（1）新泽西护栏：新泽西护栏（2000*800*500mm）,重量1吨，内部用φ8mm钢筋13公斤制作骨架，C30砼。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（2）三杆异型护栏：三杆异型立柱护栏。材料：护栏立柱：160*100*3mm椭圆管，护栏横管：φ42*2mm 热镀锌焊管，横管连接件：铸铁件，装饰帽盖：冲压制成，护栏整体采用7042交通灰喷涂。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（3）不锈钢三杆异型护栏：三杆异型立柱护栏。材料：护栏立柱：160*100*3mm椭圆管，护栏横管：φ42*2mm 不锈钢管，横管连接件：不锈钢铸件，装饰帽盖：冲压制成。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（4）中分隔离护栏：中分带绿化隔离护栏。规格：高度1600mm，立柱中心距2460mm；材料：立柱100*100*3mm方管，护栏横管40*40*2mm的方管，竖管25*25*2mm的方管；底部采用150*200*10mm预埋件。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（5）竖杆异型护栏(H400mm)(含墩子)：竖杆异型护栏（片高：A型H400mm）。材料：护栏均为钢管材质、表面工艺采用先整体镀锌后纯聚脂高压静电粉末喷涂工艺；涂层厚度为≥75um ，立柱采用80*80*2.0mm方管，横管采用55*40*1.2mm异形管，纵杆采用50*30*1.0mm异形管，底座为镀锌钢板填砼底座，为300*400*150mm，底座重量为20公斤，采用外部镀锌钢板压制成型，板材表面采用户外彩色粉末喷涂，内部砼填充，立柱附反光轮廓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（6）竖杆异型护栏(H700mm)(含墩子)：竖杆异型护栏（片高：B型H700mm ）。材料：护栏均为钢管材质、表面工艺采用先整体镀锌后纯聚脂高压静电粉末喷涂工艺；涂层厚度为≥75um ，立柱采用80*80*2.0mm方管，横管采用55*40*1.2mm异形管，纵杆采用50*30*1.0mm异形管，底座为镀锌钢板填砼底座，为300*400*150mm，底座重量为20公斤，采用外部镀锌钢板压制成型，板材表面采用户外彩色粉末喷涂，内部砼填充，立柱附反光轮廓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波形梁护栏(二波)：材料：护栏立柱防阻块为Q235钢，连接螺栓为45钢，表面热镀锌；护栏4320*310*85*4mm，立柱φ140*4.5*2050mm采用打入法或砼浇注，防阻块196*178*200*4.5mm，M16mm拼接螺栓连接，护栏板搭接方向与行车方向一致；如路侧护栏面靠近公路中心线方向有路缘石，且路缘石左侧立面与护栏面不重合，则梁板高度还应增加路缘石的高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（8）波形梁护栏(三波)：护栏板506*85*4mm，立柱φ140*4.5mm，表面热镀锌，梁板高度697mm，立柱埋深1650mm，采用打入法间隔4000mm或砼浇筑间隔2000mm，防阻块300*270*35*6mm，护栏板搭接方向与行车方向一致。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新型护栏(中心隔离护栏)：中心护栏。护栏尺寸：片子高度750mm，整体高1050mm，中心距3000mm；原材料立柱采用120*120*2.0、上横杆采用异型管70*80*2.0、下横杆50*50*2.0，竖杆30*40*1.5焊接而成，护栏中间焊接玉飞凤图案，立柱与护栏不锈钢螺栓连接。墩子材质为铸铁，尺寸350*250*150，重量不低于25KG。整体表面采用镀锌后再进行纯聚脂静电喷涂工艺，颜色为交通灰RAL7042，柱帽为卡扣嵌入式灰色钢质柱帽，整体一次性冲压而成，每片机非护栏的迎车面立柱上按L型</w:t>
      </w:r>
      <w:r>
        <w:rPr>
          <w:rFonts w:ascii="SimSun" w:hAnsi="SimSun" w:eastAsia="SimSun" w:cs="SimSun"/>
          <w:color w:val="000000"/>
          <w:sz w:val="24"/>
        </w:rPr>
        <w:t xml:space="preserve">安装2片白色高光反光片，轮廓标采用镂空卡槽的,首尾立柱按U型粘贴黄黑反光膜4 片，每片高度150mm。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新型护栏(机非护栏)：机非护栏。护栏尺寸：片子高度600mm，整体高900mm，中心距2500mm；原材料立柱采用100*100*2.0、上横杆采用异型管70*80*2.0、下横杆50*50*2.0，竖杆20*40*1.5焊接而成，立柱与护栏不锈钢螺栓连接。墩子材质为铸铁，尺寸350*250*150，重量不低于25KG。整体表面采用镀锌后再进行纯聚脂静电喷涂工艺，颜色为交通灰RAL7042，柱帽为卡扣嵌入式灰色钢质柱帽，整体一次性冲压而成，每片机非护栏的迎车面立柱上按L型安装2片白色高光反光片，轮廓</w:t>
      </w:r>
      <w:r>
        <w:rPr>
          <w:rFonts w:ascii="SimSun" w:hAnsi="SimSun" w:eastAsia="SimSun" w:cs="SimSun"/>
          <w:color w:val="000000"/>
          <w:sz w:val="24"/>
        </w:rPr>
        <w:t xml:space="preserve">标采用镂空卡槽的，首尾立柱按U型粘贴黄黑反光膜4 片，每片高度150mm。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新型护栏(人非护栏)：人非护栏。护栏尺寸：高度965mm，中心距2850mm；立柱采用965*75*10mm钢板激光切割表面热镀锌处理、上横杆采用￠60*2.5mm镀锌管、下横杆采用￠48*2mm镀锌管，竖杆采用￠20*1.8mm镀锌管焊接而成，护栏表面聚脂静电喷涂，颜色为交通灰RAL7042。预埋件为200*150*10mm钢板、并焊接￠12*200螺纹钢，基坑尺寸为300*250*350mm浇注C30砼，预埋件应下沉15mm，混凝土养生期满立柱同预埋件现场焊接，并用水泥砂浆抹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所有护栏做到二年不生锈、不脱皮、不变色，三年内不退光泽。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（12）太阳能黄闪灯：太阳能黄闪灯。规格：φ300mm，外形尺寸：460*460mm。材料：用1.5mm冷压板特殊加工而成，整体防锈处理，采用12V 10W特制滴塑太阳能板，单个LED光强度＞6001cd，使用寿命：平均二年。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产品质量稳定可靠，外观美观大方，安装合理、牢固。鉴于无锡市目前道路的实际情况，太阳能发光交通标志主要是太阳能黄闪灯、太阳能爆闪灯等。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防撞桶φ600mm：产品规格为800*600mm，壁厚6mm，采用高强度、高弹性的改性塑料制成，桶身为黄色，贴高强级反光膜，白天和夜间都明显可视。盛水（黄沙）后更具缓冲弹性。注满水后对车辆的撞击具有缓冲弹性，放空水后又可灵活地移动，能够起到隔离警示及防撞的作用。对于车辆发生意外的碰撞起到缓冲的作用，能够有效地减少冲击力，大大降低车与人的损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（14）凸面广角镜φ800mm：外形尺寸：φ800mm，材质：聚酸碳脂，镜面采用金属镀层，平均使用寿命不少于3年。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（15）防眩板外形尺寸：600*220mm，材质：高强度玻璃钢，表面喷涂绿色减少驾驶员视觉疲劳，底部制作钢支架与砼护栏或桥梁连接，平均使用寿命不少于3年。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（16）轮廓标：外形尺寸:102*88*16mm，反射面和底面的夹角为 30°±2°，外壳采用抗冲击的实心玻璃纤维与增强工程塑料，反光片更亮更持久，雨夜行车视认性更好，行车安全，超声焊接更牢固，不易脱落。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（17）反光道钉：外形尺寸:102*88*16mm，反射面和底面的夹角为 30°±2°，外壳采用抗冲击的实心玻璃纤维与增强工程塑料，反光片更亮更持久，雨夜行车视认性更好，行车安全，超声焊接更牢固，不易脱落。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（18）中心警示桩φ114mm：中心警示桩采用φ114mm热镀锌管，高度H950mm，壁厚3mm，警示桩其上部800mm贴2道荧光黄绿（超强级）和2道黑色反光膜，反光膜高度为200mm，采用钻孔埋入地面深度150mm，细石混凝土密实固定。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（19）机非警示桩φ114mm：机非警示桩采用φ114mm热镀锌管，高度H750mm，壁厚3mm，警示桩其上部600mm贴2道荧光黄绿（超强级）和2道黑色反光膜，反光膜高度为150mm，采用钻孔埋入地面深度150mm，细石混凝土密实固定。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（20）橡胶警示桩φ80mm：警示桩直径φ80mm，高度800mm采用黑色橡胶材质，上部粘贴晶格反光膜。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新型太阳能荧光黄绿警示桩：1.高亮LED灯珠，红色/黄色&gt;8000mcd/颗，白色&gt;18000mcd/颗光控，晚上同步闪烁，夜间可视距离&gt;1000m；2.太阳能板10W9V；3.储能元件：电池7.4V4.5A锂电池，充满电连续发光时长&gt;120小时；4.质保期1年；5.表面荧光黄绿/黑色反光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登高车台班：采用移动式汽吊，8小时为1台班。根据吊装载荷、额定起重量、最大幅度、最大起升高度合理选用起重机，流动式起重机必须在水平坚硬的地面工作，必要时进行地面耐压力测试，钢丝绳安全系数应符合规定，吊车应定期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吊车台班：采用移动式汽吊，8小时为1台班。根据吊装载荷、额定起重量、最大幅度、最大起升高度合理选用起重机，流动式起重机必须在水平坚硬的地面工作，必要时进行地面耐压力测试，钢丝绳安全系数应符合规定，吊车应定期检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（24）基础加固：基础加固包含杆件垂直度调整、螺母紧固、基础包封加固等。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整理工时费(含汽车台班)：维护人工负责市区道路护栏、标志牌、太阳能警示桩、隔离墩等设施的日常整理、加固，同时负责道路交通设施安全隐患的巡查、统计汇总辖区道路交通设施种类和数量，每半年上报支队，并建立工作台账，例如调整护栏线型、标志版面朝向调整，包含每日汽车台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（26）防撞车台班：防撞车台班。8小时为1台班，城市高架、快速路等施工必须配置防撞车，通过防撞缓冲装置减少事故对人员和设备的伤害，防撞车不低于80K。</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1、中标供应商应指定专人(项目负责人)负责与支队联系协调。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2、中标供应商应拟派1名项目负责人负责本项目的施工管理和安全技术管理，专门的维护队伍（维护队伍人员至少4人（含驾驶员）），根据维护实际情况确定每日维护人员数量。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应有专门的维护用的设备，如电焊机、打孔机等。至少具有维护工程车（货车）一辆，按需携带吊车、登高车、防撞缓冲车等施工设施，各车辆需配备专业驾驶人员（具备对应的驾驶资格、操作资质），车辆必须具有满足进入无锡市区施工的合法条件。</w:t>
      </w:r>
      <w:r>
        <w:rPr>
          <w:rFonts w:ascii="SimSun" w:hAnsi="SimSun" w:eastAsia="SimSun" w:cs="SimSun"/>
          <w:b/>
          <w:color w:val="000000"/>
          <w:sz w:val="24"/>
        </w:rPr>
        <w:t xml:space="preserve">（投标供应商需书面承诺在获取中标通知书后合同签订前按需配备吊车、登高车、防撞缓冲车（各1辆）等施工设施并配备专业驾驶人员（具备对应的驾驶资格、操作资质）格式自拟）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4、中标供应商进入高架道路、快速路施工时，必须配备防撞车。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5、中标供应商的维护队伍，每天负责对责任区域内道路的交通设施进行检查、维护、整理，消除安全隐患，如因维护不到位所造成的人员伤亡、财产损失的，由中标供应商负责处理赔偿。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6、中标供应商所有项目在施工前要先进行拍照取证，再进行施工，结束后再次进行拍照通过微信上报，作为结算依据。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7、中标供应商要有较强责任意识，服务意识，创新意识。能根据支队的交通设施维护要求全面细致地做好交通设施维护工作。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8、中标供应商要服从交管支队安排，在接到任务后，要按时保质保量完成。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9、中标供应商回收的废旧金属材料，按要求运到支队指定场所堆放，由警务保障室统一上缴财政处理。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10、中标供应商施工养护作业不得转包分包，一经发现，该次工程费用不予结算。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11.交通设施维护施工管理要求：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（1）中标供应商要与警务保障室保持联系，共同确定施工方案。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（2）中标供应商要定期开展人员业务培训，确保设施维护规范安全，施工人员要统一着醒目的服装上路施工。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（3）中标供应商要重视施工安全，结合交通设施维护工作的特点和要求，严格按照各级交管部门和安全生产法律法规的规定，全面落实好各类安全生产管理措施，确保施工安全。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（4）中标供应商要文明施工，注意环境保护，各类废料、弃土等要做好回收处理。施工完毕后要清扫路面，保持整洁。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在市区道路施工要避开两高峰，驾驶车辆要遵守交通规则。上高架道路作业的，要提前与高架大队联系对接，确定施工时间。在进行标线维护时，只允许封闭四分之一至三分之一幅路面，不能发生因施工造成车辆拥堵现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（6）中标供应商更改标线严格按照先除后划的程序进行，避免造成交通秩序混乱。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（7）中标供应商要严格按照规定程序和工艺要求进行施工。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遇有抢修突击任务时必须在规定时间内做好修复工作。接支队报修通知后：护栏、警示桩等4小时完成，单立杆标志24小时完成，标线漆划在3天内完成，大型F杆标志15天内完成（因天气等不可预见原因除外）。</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管支队将安排监理单位按照维护用的设施产品执行的相关国家、行业标准，以及招标文件中约定的各产品质量和服务要求，对施工过程、产品质量、响应时间等进行现场监督，施工结束后由监理对施工质量、数量进行审核，审核合格的报送审计事务所、财政评审中心评审。同时，支队将根据考核管理规定（附后）对供应商进行考核，根据考核结果，支付工程费用，</w:t>
      </w:r>
      <w:r>
        <w:rPr>
          <w:rFonts w:ascii="SimSun" w:hAnsi="SimSun" w:eastAsia="SimSun" w:cs="SimSun"/>
          <w:b/>
          <w:color w:val="000000"/>
          <w:sz w:val="24"/>
        </w:rPr>
        <w:t xml:space="preserve">结算金额为：当期所得分数÷100×审计金额。如</w:t>
      </w:r>
      <w:r>
        <w:rPr>
          <w:rFonts w:ascii="SimSun" w:hAnsi="SimSun" w:eastAsia="SimSun" w:cs="SimSun"/>
          <w:color w:val="000000"/>
          <w:sz w:val="24"/>
        </w:rPr>
        <w:t xml:space="preserve">中标</w:t>
      </w:r>
      <w:r>
        <w:rPr>
          <w:rFonts w:ascii="SimSun" w:hAnsi="SimSun" w:eastAsia="SimSun" w:cs="SimSun"/>
          <w:b/>
          <w:color w:val="000000"/>
          <w:sz w:val="24"/>
        </w:rPr>
        <w:t xml:space="preserve">供应商连续两期考核结果扣分超过10分（含）的，采取停工整改的处罚措施，支队将调整维护施工范围。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供应商对交通维护使用的材料及设施产品应当满足招标文件要求。交管支队会同监理单位每年至少一次对中标供应商进行交通设施维护材料及产品质量进行抽检（维护单位提供一次国家认可的检测报告，如果抽检第二次，合格的由采购人承担检测费用，不合格由中标供应商承担检测费用），如检测不合格，同批次所有材料均不得使用，考核予以扣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附：道路交通安全设施维护管理考核办法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为进一步加强支队交通设施的维护管理，确保全市道路交通设施完好，保障我市城区道路交通畅通有序，消除交通事故隐患，提高城市形象，根据工作实际，制定本考核办法。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1、本办法适用于市管道路的标志、标线、隔离设施等一般交通设施的维护管理。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2、支队通过政府采购确定设施维护单位及各设施品种单价。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施维护单位要指定专人负责与支队联系协调，24小时保持通讯畅通，随叫随到，按照支队制定的工作方案进行施工。实际项目负责人、带班长必须与投标文件中人员相一致，并必须全过程管理直至工程竣工，项目负责人必须保证每周40小时在施工现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4、设施维护单位要根据支队安排进行施工：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（1）涉及交通设施调整或有特殊要求的项目，根据支队秩序大队或警务保障室出具的施工图纸进行施工。供应商要配合做好交通方案和图纸的设计工作。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（2）设施维护单位在日常巡查中发现的标志、护栏、警示桩等损坏的，由支队确认后方可进行施工，未经支队允许严禁擅自施工。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5、施工结束后，要根据工单来源，报警务保障室审核确认。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6、设施维护单位要按照相关规范标准、招标文件规定的各类设施工艺要求进行施工，保证设施的规范和质量，每日记录当日施工情况，支队将派员进行核对。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施维护单位每天安排维护队伍对责任区内的道路进行巡检，及时对缺失、损坏、不清楚、不规范的交通设施进行修复整理，接支队抢修通知后，白天30分钟内赶赴现场处置，晚上60分钟赶赴现场处置，保证交通设施的完好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8、施工作业要文明施工，注意安全，最大限度减少施工对交通的影响，非紧急抢修避开两高峰。对可能影响到道路通行秩序的施工，需提前向支队警务保障室申请。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9、设施维护单位要重视安全生产，按规定采取安全防护措施，施工中发生责任事故的由供应商负责处理。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10、涉及路口标线调整施工的，施工结束后要及时向指挥中心报备。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11、支队建立工作微信群，用于设施维护的辅助管理。任何施工项目，设施维护单位都要在施工前后拍照上传，支队警务保障室每日统计汇总，做为结算依据。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警务保障室牵头秩序大队、监理单位对设施维护单位进行考核。每期结算为一个考核周期，基础分为100分，设施维护单位存在下列情节的扣除相应分值。结算金额为：当期所得分数÷100×审计金额。如设施维护单位连续两期考核结果扣分超过10分（含）的，采取停工整改的处罚措施，支队将调整维护施工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（1）拒绝接受支队正常工作安排任务的，每次扣5分。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（2）项目负责人每周未按规定时间在施工现场的，一次扣0.5分。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（3）接支队抢修通知后，未在规定时间内赶赴现场处置的，其他施工项目未及时完成的，每次扣0.1分。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（4）没有按照施工图纸或施工要求、施工规范进行施工的，除及时整改外，一次扣0.2分。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（5）在施工中严重影响道路交通，造成交通事故或发生严重交通堵塞的，除及时整改外，一次扣0.1分。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（6）施工完成后，没有及时清理施工道路或其它场地，回收各种废料废漆的，除及时整改外，一次扣0.1分。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（7）新调整的交通标线不符合规范要求或没有及时上报交通指挥中心，造成电子警察误拍，引起市民投诉的，一次扣0.1分。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（8）施工时被发现、被举报存在不安全施工作业的，一次扣0.1分。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（9）因交通设施维护不到位、产品质量不合格，造成人员、车辆损害的，由设施维护单位承担赔偿责任，同时一次扣0.2分。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（10）新施工的标志标线没有达到保质期限，发生生锈、变形、脱落等现象的，除立即整改外，发现一处扣0.2分。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（11）施工过程中存在偷工减料现象，除立即整改外，发现一次扣0.2分。</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（12）施工养护作业转包分包的，除立即整改外，发现一起扣0.5分。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（13）在验收过程中发现有故意弄虚作假行为，一次扣0.5分。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（14）存在其他违反招标文件、投标文件及不规范情况的，视情扣0.1-0.5分。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（15）设施维护单位提供的车辆，无论是自有车辆还是租赁车辆均只能用于服务本项目并配备专业驾驶人员（具备对应的驾驶资格、操作资质），若违反，一次扣0.2分；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（16）设施维护单位提供的车辆，车辆停放期间，只能停放在中标辖区内固定、安全、合法的点位待命，以适应快速反应的需要，若违反，一次扣0.2分。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（17）设施维护单位使用的材料或维护设施不符合招标文件要求或者经检验不合格，发现一次扣0.2分。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四．合同书（格式）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根据《中华人民共和国政府采购法》及相关法规、《中华人民共和国民法典》，遵循平等、自愿、公平和诚实信用的原则，甲乙双方就项目（项目编号：</w:t>
      </w:r>
      <w:r>
        <w:rPr>
          <w:rFonts w:ascii="SimSun" w:hAnsi="SimSun" w:eastAsia="SimSun" w:cs="SimSun"/>
          <w:color w:val="000000"/>
          <w:sz w:val="24"/>
          <w:u w:val="single"/>
        </w:rPr>
        <w:t xml:space="preserve">JSZC-320200-YZDC-G2025-0029号 </w:t>
      </w:r>
      <w:r>
        <w:rPr>
          <w:rFonts w:ascii="SimSun" w:hAnsi="SimSun" w:eastAsia="SimSun" w:cs="SimSun"/>
          <w:color w:val="000000"/>
          <w:sz w:val="24"/>
        </w:rPr>
        <w:t xml:space="preserve">）实施及有关事项协商一致，共同达成如下协议：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需方（采购人）：无锡市公安局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供方（中标方）：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一、采购项目编号：JSZC-320200-YZDC-G2025-0029号</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二、采购项目名称：2026-2027年交管支队交通设施维护采购项目（采购包1/采购包2/采购包3）</w:t>
      </w:r>
      <w:r/>
    </w:p>
    <w:p>
      <w:pPr>
        <w:ind w:left="420" w:right="0" w:firstLine="0"/>
        <w:jc w:val="both"/>
        <w:spacing w:before="0" w:after="0" w:line="85" w:lineRule="atLeast"/>
        <w:tabs>
          <w:tab w:val="left" w:pos="21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三、中标金额明细表见附件：</w:t>
      </w:r>
      <w:r/>
    </w:p>
    <w:p>
      <w:pPr>
        <w:ind w:left="420" w:right="0" w:firstLine="0"/>
        <w:jc w:val="both"/>
        <w:spacing w:before="0" w:after="0" w:line="85" w:lineRule="atLeast"/>
        <w:tabs>
          <w:tab w:val="left" w:pos="21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在实际维护施工中，根据中标人各设施品种的单价报价及实际施工工作量进行核算及结算。（具体以财政拨付经费为准）</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四、项目服务期限：2026年1月1日至2027年12月31日。</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五、维护范围（采购包1/采购包2/采购包3）：</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六、服务要求：</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七、验收标准：</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付款方式：根据无锡市政府投资评审中心审核确定的金额及考核结果申请划拨经费，原则上每两个月付款一次，具体付款进度根据审核情况和市财政局的资金安排作相应调整，结算时支队以各中标单位中标单价为计算依据，按实结算。（具体经费以财政拨付为准）</w:t>
      </w:r>
      <w:r/>
    </w:p>
    <w:p>
      <w:pPr>
        <w:ind w:left="0" w:right="0" w:firstLine="480"/>
        <w:jc w:val="both"/>
        <w:spacing w:before="0" w:after="0" w:line="85" w:lineRule="atLeast"/>
        <w:tabs>
          <w:tab w:val="left" w:pos="210" w:leader="none"/>
          <w:tab w:val="left" w:pos="45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九、合同书不可分割部分：</w:t>
      </w:r>
      <w:r/>
    </w:p>
    <w:p>
      <w:pPr>
        <w:ind w:left="0" w:right="0" w:firstLine="480"/>
        <w:jc w:val="both"/>
        <w:spacing w:before="0" w:after="0" w:line="85" w:lineRule="atLeast"/>
        <w:tabs>
          <w:tab w:val="left" w:pos="210" w:leader="none"/>
          <w:tab w:val="left" w:pos="42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采购）文件、投标（报价）文件、合同条款及中标（成交）通知书，供方在投标（响应）、评标（评审）过程中所作其它有关承诺、声明、书面澄清等均为合同不可分割的部分，与主合同具有同等法律效力。</w:t>
      </w:r>
      <w:r/>
    </w:p>
    <w:p>
      <w:pPr>
        <w:ind w:left="0" w:right="0" w:firstLine="480"/>
        <w:jc w:val="both"/>
        <w:spacing w:before="0" w:after="0" w:line="85" w:lineRule="atLeast"/>
        <w:tabs>
          <w:tab w:val="left" w:pos="210" w:leader="none"/>
          <w:tab w:val="left" w:pos="73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十、合同书组成：</w:t>
      </w:r>
      <w:r/>
    </w:p>
    <w:p>
      <w:pPr>
        <w:ind w:left="0" w:right="0" w:firstLine="480"/>
        <w:jc w:val="both"/>
        <w:spacing w:before="0" w:after="0" w:line="85" w:lineRule="atLeast"/>
        <w:tabs>
          <w:tab w:val="left" w:pos="210" w:leader="none"/>
          <w:tab w:val="left" w:pos="73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书由格式条款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与履约验收挂钩的资金支付条件及时间，验收、交付标准和方法，质量保修范围和保修期，违约责任与解决争议的方法，甲乙双方权利与义务，合同分包要求，合同类型等。</w:t>
      </w:r>
      <w:r/>
    </w:p>
    <w:p>
      <w:pPr>
        <w:ind w:left="0" w:right="0" w:firstLine="480"/>
        <w:jc w:val="both"/>
        <w:spacing w:before="0" w:after="0" w:line="85" w:lineRule="atLeast"/>
        <w:tabs>
          <w:tab w:val="left" w:pos="210" w:leader="none"/>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十一、合同书生效及注意事项：</w:t>
      </w:r>
      <w:r/>
    </w:p>
    <w:p>
      <w:pPr>
        <w:ind w:left="0" w:right="0" w:firstLine="480"/>
        <w:jc w:val="both"/>
        <w:spacing w:before="0" w:after="0" w:line="85" w:lineRule="atLeast"/>
        <w:tabs>
          <w:tab w:val="left" w:pos="210" w:leader="none"/>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本合同经双方代表签字、盖章并经代理机构江苏省鼎诚建设工程顾问有限公司见证后生效。合同书格式条款与合同条款共同组成完整合同书。</w:t>
      </w:r>
      <w:r/>
    </w:p>
    <w:p>
      <w:pPr>
        <w:ind w:left="0" w:right="0" w:firstLine="480"/>
        <w:jc w:val="both"/>
        <w:spacing w:before="0" w:after="0" w:line="85" w:lineRule="atLeast"/>
        <w:tabs>
          <w:tab w:val="left" w:pos="210" w:leader="none"/>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供需双方如有其他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left="0" w:right="0" w:firstLine="480"/>
        <w:jc w:val="both"/>
        <w:spacing w:before="0" w:after="0" w:line="85" w:lineRule="atLeast"/>
        <w:tabs>
          <w:tab w:val="left" w:pos="210" w:leader="none"/>
          <w:tab w:val="left" w:pos="840"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十三、根据《中华人民共和国政府采购法》第四十九、第五十条规定，甲乙双方不得擅自变更、中止或终止合同。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合同条款</w:t>
      </w:r>
      <w:r/>
    </w:p>
    <w:p>
      <w:pPr>
        <w:ind w:left="0" w:right="0" w:firstLine="48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（根据相关法律规定以及采购文件确定事项订立）</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（一）合同内容：需方向供方购买。</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（二）价格及支付：</w:t>
      </w:r>
      <w:r/>
    </w:p>
    <w:p>
      <w:pPr>
        <w:ind w:left="420" w:right="0" w:firstLine="0"/>
        <w:jc w:val="both"/>
        <w:spacing w:before="0" w:after="0" w:line="85" w:lineRule="atLeast"/>
        <w:tabs>
          <w:tab w:val="left" w:pos="21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中标金额明细表见附件：</w:t>
      </w:r>
      <w:r/>
    </w:p>
    <w:p>
      <w:pPr>
        <w:ind w:left="420" w:right="0" w:firstLine="0"/>
        <w:jc w:val="both"/>
        <w:spacing w:before="0" w:after="0" w:line="85" w:lineRule="atLeast"/>
        <w:tabs>
          <w:tab w:val="left" w:pos="210" w:leader="none"/>
          <w:tab w:val="left" w:pos="84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在实际维护施工中，根据中标人各设施品种的单价报价及实际施工工作量进行核算及结算。（具体以财政拨付经费为准）</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付款方式：根据无锡市政府投资评审中心审核确定的金额及考核结果申请划拨经费，原则上每两个月付款一次，具体付款进度根据审核情况和市财政局的资金安排做相应调整，结算时支队以各中标单位中标单价为计算依据，按实结算。（具体经费以财政拨付为准）</w:t>
      </w:r>
      <w:r/>
    </w:p>
    <w:p>
      <w:pPr>
        <w:ind w:left="525" w:right="0" w:firstLine="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履约保证金的缴纳和退付：</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否向采购人缴纳履约保证金：</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履约保证金缴纳金额：</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履约保证金的缴纳时间：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，缴纳形式：</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履约保证金的退付时间：</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，退付办法：</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945" w:leader="none"/>
          <w:tab w:val="left" w:pos="21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tabs>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（三）知识产权</w:t>
      </w:r>
      <w:r/>
    </w:p>
    <w:p>
      <w:pPr>
        <w:ind w:left="0" w:right="0" w:firstLine="480"/>
        <w:jc w:val="both"/>
        <w:spacing w:before="0" w:after="0" w:line="85"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firstLine="480"/>
        <w:jc w:val="both"/>
        <w:spacing w:before="0" w:after="0" w:line="85" w:lineRule="atLeast"/>
        <w:tabs>
          <w:tab w:val="left" w:pos="7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（四）质量要求与检验：</w:t>
      </w:r>
      <w:r/>
    </w:p>
    <w:p>
      <w:pPr>
        <w:ind w:left="0" w:right="0" w:firstLine="480"/>
        <w:jc w:val="both"/>
        <w:spacing w:before="0" w:after="0" w:line="85" w:lineRule="atLeast"/>
        <w:tabs>
          <w:tab w:val="left" w:pos="525" w:leader="none"/>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供方应严格按照招标文件的有关规定和供方投标文件提供合格的货物及服务。</w:t>
      </w:r>
      <w:r/>
    </w:p>
    <w:p>
      <w:pPr>
        <w:ind w:left="0" w:right="0" w:firstLine="480"/>
        <w:jc w:val="both"/>
        <w:spacing w:before="0" w:after="0" w:line="85" w:lineRule="atLeast"/>
        <w:tabs>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left="0" w:right="0" w:firstLine="480"/>
        <w:jc w:val="both"/>
        <w:spacing w:before="0" w:after="0" w:line="85" w:lineRule="atLeast"/>
        <w:tabs>
          <w:tab w:val="left" w:pos="420" w:leader="none"/>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货物的到货验收包括：数量、外观、质量、性能、随机备件、装箱单、质量证书等随机资料及包装完整无破损。</w:t>
      </w:r>
      <w:r/>
    </w:p>
    <w:p>
      <w:pPr>
        <w:ind w:left="0" w:right="0" w:firstLine="480"/>
        <w:jc w:val="both"/>
        <w:spacing w:before="0" w:after="0" w:line="85" w:lineRule="atLeast"/>
        <w:tabs>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货物和系统调试验收标准：按行业通行标准、厂方出厂标准、招标文件要求和供方投标文件的承诺，并不低于国家相关标准。</w:t>
      </w:r>
      <w:r/>
    </w:p>
    <w:p>
      <w:pPr>
        <w:ind w:left="0" w:right="0" w:firstLine="480"/>
        <w:jc w:val="both"/>
        <w:spacing w:before="0" w:after="0" w:line="85" w:lineRule="atLeast"/>
        <w:tabs>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货物运到需方指定地点并经需方验证签收后，由于需方保管不善造成的质量问题，供方应负责修理，但有关费用由需方承担。</w:t>
      </w:r>
      <w:r/>
    </w:p>
    <w:p>
      <w:pPr>
        <w:ind w:left="0" w:right="0" w:firstLine="480"/>
        <w:jc w:val="both"/>
        <w:spacing w:before="0" w:after="0" w:line="85" w:lineRule="atLeast"/>
        <w:tabs>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left="0" w:right="0" w:firstLine="480"/>
        <w:jc w:val="both"/>
        <w:spacing w:before="0" w:after="0" w:line="85" w:lineRule="atLeast"/>
        <w:tabs>
          <w:tab w:val="left" w:pos="105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需方不得擅自变更招投标文件约定的性能、指标等相关内容，如有变更应按《中华人民共和国政府采购法》、财政部《政府采购货物和服务招标投标管理办法》的相关程序执行。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（五）交货条件：</w:t>
      </w:r>
      <w:r/>
    </w:p>
    <w:p>
      <w:pPr>
        <w:ind w:left="0" w:right="0" w:firstLine="480"/>
        <w:jc w:val="both"/>
        <w:spacing w:before="0" w:after="0" w:line="85" w:lineRule="atLeast"/>
        <w:tabs>
          <w:tab w:val="left" w:pos="420"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交货日期（或完工期）：</w:t>
      </w:r>
      <w:r/>
    </w:p>
    <w:p>
      <w:pPr>
        <w:ind w:left="0" w:right="0" w:firstLine="480"/>
        <w:jc w:val="both"/>
        <w:spacing w:before="0" w:after="0" w:line="85" w:lineRule="atLeast"/>
        <w:tabs>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供方在验收时应先用信函、传真、电子邮件等书面方式通知需方。</w:t>
      </w:r>
      <w:r/>
    </w:p>
    <w:p>
      <w:pPr>
        <w:ind w:left="0" w:right="0" w:firstLine="480"/>
        <w:jc w:val="both"/>
        <w:spacing w:before="0" w:after="0" w:line="85" w:lineRule="atLeast"/>
        <w:tabs>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left="0" w:right="0" w:firstLine="480"/>
        <w:jc w:val="both"/>
        <w:spacing w:before="0" w:after="0" w:line="85" w:lineRule="atLeast"/>
        <w:tabs>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货物交货时，所有货物必须带有货物质量检验合格证书、中文质保单、装箱单、中文货物安装使用说明书。其他附件所有部件必须按原包装。</w:t>
      </w:r>
      <w:r/>
    </w:p>
    <w:p>
      <w:pPr>
        <w:ind w:left="2" w:right="0" w:firstLine="48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运输及到货地点：由供方负责办理运输并承担所有费用，直接送到需方指定地点，即：以合同书上的地点为准。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（六）安装调试及售后服务：</w:t>
      </w:r>
      <w:r/>
    </w:p>
    <w:p>
      <w:pPr>
        <w:ind w:left="0" w:right="0" w:firstLine="480"/>
        <w:jc w:val="both"/>
        <w:spacing w:before="0" w:after="0" w:line="85" w:lineRule="atLeast"/>
        <w:tabs>
          <w:tab w:val="left" w:pos="525" w:leader="none"/>
          <w:tab w:val="left" w:pos="840" w:leader="none"/>
          <w:tab w:val="left" w:pos="945" w:leader="none"/>
          <w:tab w:val="left" w:pos="19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供方负责本项目的安装和调试，并保证其提供的货物符合国家、行业、地方、招投标文件及合同规定的质量、性能和标准，并正确且安全地安装。</w:t>
      </w:r>
      <w:r/>
    </w:p>
    <w:p>
      <w:pPr>
        <w:ind w:left="0" w:right="0" w:firstLine="480"/>
        <w:jc w:val="both"/>
        <w:spacing w:before="0" w:after="0" w:line="85" w:lineRule="atLeast"/>
        <w:tabs>
          <w:tab w:val="left" w:pos="525" w:leader="none"/>
          <w:tab w:val="left" w:pos="840" w:leader="none"/>
          <w:tab w:val="left" w:pos="945" w:leader="none"/>
          <w:tab w:val="left" w:pos="1050" w:leader="none"/>
          <w:tab w:val="left" w:pos="19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供方提供的服务全部按照国家有关法律法规规章和“三包”规定以及按招标文件要求和供方投标文件中的承诺执行。</w:t>
      </w:r>
      <w:r/>
    </w:p>
    <w:p>
      <w:pPr>
        <w:ind w:left="0" w:right="0" w:firstLine="480"/>
        <w:jc w:val="both"/>
        <w:spacing w:before="0" w:after="0" w:line="85" w:lineRule="atLeast"/>
        <w:tabs>
          <w:tab w:val="left" w:pos="525" w:leader="none"/>
          <w:tab w:val="left" w:pos="840" w:leader="none"/>
          <w:tab w:val="left" w:pos="945" w:leader="none"/>
          <w:tab w:val="left" w:pos="1050" w:leader="none"/>
          <w:tab w:val="left" w:pos="19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质保期后的货物维护由双方协商再定。</w:t>
      </w:r>
      <w:r/>
    </w:p>
    <w:p>
      <w:pPr>
        <w:ind w:left="0" w:right="0" w:firstLine="480"/>
        <w:jc w:val="both"/>
        <w:spacing w:before="0" w:after="0" w:line="85" w:lineRule="atLeast"/>
        <w:tabs>
          <w:tab w:val="left" w:pos="525" w:leader="none"/>
          <w:tab w:val="left" w:pos="840" w:leader="none"/>
          <w:tab w:val="left" w:pos="945" w:leader="none"/>
          <w:tab w:val="left" w:pos="1050" w:leader="none"/>
          <w:tab w:val="left" w:pos="19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需方应向供方现场调试的技术人员及维修人员提供方便条件，有关费用由供方负责。</w:t>
      </w:r>
      <w:r/>
    </w:p>
    <w:p>
      <w:pPr>
        <w:ind w:left="0" w:right="0" w:firstLine="480"/>
        <w:jc w:val="both"/>
        <w:spacing w:before="0" w:after="0" w:line="85" w:lineRule="atLeast"/>
        <w:tabs>
          <w:tab w:val="left" w:pos="525" w:leader="none"/>
          <w:tab w:val="left" w:pos="840" w:leader="none"/>
          <w:tab w:val="left" w:pos="945" w:leader="none"/>
          <w:tab w:val="left" w:pos="1050" w:leader="none"/>
          <w:tab w:val="left" w:pos="196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需方如要求供方提供招标文件及供方投标文件以外的其他服务，其费用另定。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（七）违约责任：</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如供方逾期交货且未经需方同意延长交货时间，除不可抗力外，每逾期一日，供方应按照逾期交货金额的万分之五的标准累计计算向需方支付违约金。逾期超过</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个工作日的，需方有权依照法律程序解除合同，需方如已支付费用的，供方全部返还，且供方应按照合同总价的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向需方支付违约金，如给需方造成损失的，还应赔偿损失。</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需方无正当理由逾期付款时，每逾期一日，需方应按照逾期付款金额的万分之五的标准累计计算向供方支付违约金。</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由于需方的原因要求延期交货，需方应按规定承付货款，并承担供方提供的代为保管费。（有关仓储规定另议）</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供方如无不可抗力，又未履行招标文件、投标文件和合同条款的，一经查实，由供方赔偿由此给需方造成的损失，并按照合同总价的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向需方支付违约金，因招、投标产生的其他责任及后果按招标文件的相关要求及处理方式执行。</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向需方支付违约金，如给需方造成其他损失的，供方还应负责赔偿。</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ind w:left="0" w:right="0" w:firstLine="480"/>
        <w:jc w:val="both"/>
        <w:spacing w:before="0" w:after="0" w:line="85" w:lineRule="atLeast"/>
        <w:tabs>
          <w:tab w:val="left" w:pos="105" w:leader="none"/>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招标文件及合同中所述之“不可抗力”系指不可预见、不可避免、不可克服的事件，包括但不限于：战争、洪水、台风、地震及其他法律、法规规定的事件。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（八）合同生效及其它：</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合同经供需双方代表签字、盖章并经代理机构江苏省鼎诚建设工程顾问有限公司见证后即生效。</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合同签订后供需双方即直接产生权利与义务的关系，合同执行过程中出现的问题应按照合同约定、法律法规的规定办理。在合同履行过程中，双方如有争议，由供需双方协商处理，若协商不成，可选择向无锡仲裁委员会申请仲裁。</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合同在执行过程中出现的未尽事宜，双方在不违背本合同和招标文件的原则下协商解决，协商结果以书面形式签订补充协议，且补充协议与本合同具有同等效力。</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合同中未有约定的按照有关的法律法规以及国家行业标准或技术文件规定予以解决。</w:t>
      </w:r>
      <w:r/>
    </w:p>
    <w:p>
      <w:pPr>
        <w:ind w:left="0" w:right="0" w:firstLine="480"/>
        <w:jc w:val="both"/>
        <w:spacing w:before="0" w:after="0" w:line="85" w:lineRule="atLeast"/>
        <w:tabs>
          <w:tab w:val="left" w:pos="315" w:leader="none"/>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供需双方确认：对本合同条款及后果均已知悉，一致确认不存在欺诈、胁迫、乘人之危、重大误解、显失公平等任何可能导致合同无效或被撤销的情形。</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需方（采购人）：     （签章）供方（中标方）：（签章）</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             法定（授权）代表人：</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供方户名：</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供方开户银行：</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供方账号：</w:t>
      </w:r>
      <w:r/>
    </w:p>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见证方：（签章）</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72" w:after="7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附：中标金额明细表</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3079"/>
        <w:gridCol w:w="1591"/>
        <w:gridCol w:w="2220"/>
        <w:gridCol w:w="1622"/>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常温标线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双组份喷涂标线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双组份刮涂标线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高亮热熔标线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改性丙烯酸甲脂型彩色防滑路面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高压水除线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禁令标志φ800mm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警告标志△900mm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活动撑牌800*1000mm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单杆立柱φ76*3500mm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单杆立柱φ76*4500mm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悬臂式标志杆159*6500mm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悬臂式标志杆219*7000mm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悬臂式标志杆299*8170mm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悬臂式标志杆351*8170mm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新型右侧行驶标志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标志杆油漆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标志更改版面内容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新泽西水泥钢管护栏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三杆异型护栏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不锈钢三杆异型护栏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中分隔离护栏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竖杆异型护栏(H400mm)(含墩子)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竖杆异型护栏(H700mm)(含墩子)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波形梁护栏(二波)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波形梁护栏(三波)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新型护栏(中心护栏)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太阳能黄闪灯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防撞桶￠600mm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凸面广角镜￠800mm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中心警示桩φ114mm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机非警示桩φ114mm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橡胶警示桩φ80mm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新建φ159标志牌基础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新建φ219标志牌基础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新建φ299标志牌基础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新建φ351标志牌基础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反光道钉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新型荧光黄绿礼让行人标志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新型太阳能荧光黄绿警示桩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登高车台班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基础加固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整理工时费(含汽车台班)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spacing w:before="0" w:after="0" w:line="57" w:lineRule="atLeast"/>
            </w:p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72" w:after="72"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72" w:after="72"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72" w:after="72"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五、附件</w:t>
      </w:r>
      <w:r/>
    </w:p>
    <w:p>
      <w:pPr>
        <w:ind w:left="0" w:right="0" w:firstLine="562"/>
        <w:jc w:val="both"/>
        <w:spacing w:before="0" w:after="0" w:line="85" w:lineRule="atLeast"/>
        <w:tabs>
          <w:tab w:val="left" w:pos="52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附件一：评标标准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本项目共计三个采购包，供应商可以兼投但不能兼中。开评标顺序按照采购包1、采购包2、采购包3的顺序，每个采购包确定一个中标单位。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具体评分标准如下：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评分项目及总分（总分100分）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明标部分：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                                 25分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（二）投标供应商评价25分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（三）项目负责人答辩5分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暗标部分：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（四）技术方案                               45分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各项目评分标准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（一）价格分（25分</w:t>
      </w:r>
      <w:r>
        <w:rPr>
          <w:rFonts w:ascii="STZhongsong" w:hAnsi="STZhongsong" w:eastAsia="STZhongsong" w:cs="STZhongsong"/>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采用低价优先法计算，即满足招标文件要求且投标价格最低的投标报价为评标基准价，其价格分为满分。其他投标供应商的价格分统一按照下列公式计算：</w:t>
      </w:r>
      <w:r/>
    </w:p>
    <w:p>
      <w:pPr>
        <w:ind w:left="0" w:right="0" w:firstLine="569"/>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投标报价得分</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评标基准价／投标报价</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×价格权值×</w:t>
      </w:r>
      <w:r>
        <w:rPr>
          <w:rFonts w:ascii="Times New Roman" w:hAnsi="Times New Roman" w:eastAsia="Times New Roman" w:cs="Times New Roman"/>
          <w:b/>
          <w:color w:val="000000"/>
          <w:sz w:val="24"/>
        </w:rPr>
        <w:t xml:space="preserve">100%</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注：本项目专门面向中小企业，无价格扣除优惠。</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根据苏财购〔2025〕62号文《关于推动解决政府采购异常低价问题相关工作的通知》规定：评审过程中出现下列情形之一的，评审委员会应当启动异常低价投标（响应）审查程序：</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 50% 的，即投标（响应）报价&lt;采购项目预算×50% ；</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 45% 的，即投标（响应）报价&lt;采购项目最高限价×45% ；</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（二）投标供应商评价 （25分）</w:t>
      </w:r>
      <w:r/>
    </w:p>
    <w:p>
      <w:pPr>
        <w:ind w:left="0" w:right="0" w:firstLine="48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color w:val="000000"/>
          <w:sz w:val="24"/>
        </w:rPr>
        <w:t xml:space="preserve">投标供应商具有道路交通安全管理体系认证证书、应急预案管理能力评价认证证书、安全生产标准化管理体系认证证书的，有一项，得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分，最高</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48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注：提供认证证书原件扫描件加盖电子公章。</w:t>
      </w:r>
      <w:r/>
    </w:p>
    <w:p>
      <w:pPr>
        <w:ind w:left="0" w:right="0" w:firstLine="48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（2）业绩（5分）</w:t>
      </w:r>
      <w:r/>
    </w:p>
    <w:p>
      <w:pPr>
        <w:ind w:left="0" w:right="0" w:firstLine="42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投标供应商自2022年11月1日以来（以合同签订日期为准）承担过类似相关业绩的，有一个得2.5分，最高得5分。</w:t>
      </w:r>
      <w:r/>
    </w:p>
    <w:p>
      <w:pPr>
        <w:ind w:left="0" w:right="0" w:firstLine="48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注：提供合同或协议原件扫描件加盖电子公章，上传至投标系统中，否则不得分。</w:t>
      </w:r>
      <w:r/>
    </w:p>
    <w:p>
      <w:pPr>
        <w:ind w:left="0" w:right="0" w:firstLine="482"/>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（3）本地化服务承诺（2分）</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投标供应商承诺：为响应采购人日常巡查工作，尤其是应对临时性、紧急性、突击性任务，承诺提供更快捷、更优质的服务，在获取中标通知书后合同签订前按采购人要求就近设立办公场所，得2分。</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注：提供承诺书原件加盖电子公章，上传至投标系统中，否则不得分。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w:t>
      </w:r>
      <w:r>
        <w:rPr>
          <w:rFonts w:ascii="SimSun" w:hAnsi="SimSun" w:eastAsia="SimSun" w:cs="SimSun"/>
          <w:color w:val="000000"/>
          <w:sz w:val="24"/>
        </w:rPr>
        <w:t xml:space="preserve">投标供应商拟派人员中在满足招标文件（采购需求中项目负责人1名，维护队伍人员至少4名（含驾驶员））的基础上每增加10个人得1分，最多得2分。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注：提供拟派人员与企业签订的劳动合同和供应商为其缴纳的近三个月内任意一个月缴纳社保证明的扫描件加盖电子公章,上传至投标系统中，未提供或提供不全不得分。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w:t>
      </w:r>
      <w:r>
        <w:rPr>
          <w:rFonts w:ascii="SimSun" w:hAnsi="SimSun" w:eastAsia="SimSun" w:cs="SimSun"/>
          <w:color w:val="000000"/>
          <w:sz w:val="24"/>
        </w:rPr>
        <w:t xml:space="preserve">投标供应商针对本项目配备的组织机构人员中，除项目负责人外，投标人拟配备的人员中具有交通运输部职业资格中心颁发的公路施工现场管理人员（施工员）证书的有一个得1分，本项目最高得 2 分。</w:t>
      </w:r>
      <w:r>
        <w:rPr>
          <w:rFonts w:ascii="SimSun" w:hAnsi="SimSun" w:eastAsia="SimSun" w:cs="SimSun"/>
          <w:b/>
          <w:color w:val="000000"/>
          <w:sz w:val="24"/>
        </w:rPr>
        <w:t xml:space="preserve">（提供公路施工现场管理人员（施工员）证书原件扫描件，交通职业资格网站查询结果截图，以及近三个月内（不含投标当月）任何一个月，投标人为其缴纳的社保证明材料原件，扫描件上传至投标文件中，未按要求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w:t>
      </w:r>
      <w:r>
        <w:rPr>
          <w:rFonts w:ascii="SimSun" w:hAnsi="SimSun" w:eastAsia="SimSun" w:cs="SimSun"/>
          <w:color w:val="000000"/>
          <w:sz w:val="24"/>
        </w:rPr>
        <w:t xml:space="preserve">投标供应商具有省级以上检测部门出具的标线（含高亮热熔标线）、标志、护栏（含新型中心护栏和机非护栏）检测报告的，有一项得2分，最多得6分。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注：提供检测报告原件扫描件加盖电子公章，上传至投标系统中，否则不得分；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w:t>
      </w:r>
      <w:r>
        <w:rPr>
          <w:rFonts w:ascii="SimSun" w:hAnsi="SimSun" w:eastAsia="SimSun" w:cs="SimSun"/>
          <w:color w:val="000000"/>
          <w:sz w:val="24"/>
        </w:rPr>
        <w:t xml:space="preserve">投标供应商在满足采购基本需求（至少具有维护工程车（货车）一辆）的基础上，针对应急需求能提供更多维护工程车（货车）的，有3辆得1分，有4辆及以上得2分；最多得2分。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自有车辆提供车辆行驶证或购买发票原件扫描件加盖电子公章；供应商租赁车辆提供车辆租赁协议（租赁协议期需覆盖本项目的服务周期即合同履约期限：两年（2026年1月1日至2027年12月31日））及车辆行驶证或购买发票原件扫描件加盖电子公章，上传至投标系统中，未提供或提供不全不得分。（供应商提供的车辆，无论是自有车辆还是租赁车辆均只能用于服务本项目并配备专业驾驶人员（具备对应的驾驶资格、操作资质）；车辆停放期间，只能停放在中标辖区内固定、安全、合法的点位待命，以适应快速反应的需要。）</w:t>
      </w:r>
      <w:r/>
    </w:p>
    <w:p>
      <w:pPr>
        <w:ind w:left="0" w:right="0" w:firstLine="482"/>
        <w:jc w:val="both"/>
        <w:spacing w:before="0" w:after="0" w:line="85" w:lineRule="atLeast"/>
        <w:tabs>
          <w:tab w:val="left" w:pos="44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（三）项目负责人答辩（5分）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标委员会现场根据项目实施需求进行出题，项目负责人远程答辩。答辩内容科学合理，完全符合项目需求，内容非常全面得5分；答辩内容比较合理，符合项目需求，内容大部分符合得3分；答辩内容基本科学合理，基本符合项目需求，内容少量符合得1分；答辩内容不太科学合理，不符合项目需求，不参与答辩，不得分；</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暗标部分（45分）</w:t>
      </w:r>
      <w:r/>
    </w:p>
    <w:p>
      <w:pPr>
        <w:ind w:left="0" w:right="0" w:firstLine="482"/>
        <w:jc w:val="both"/>
        <w:spacing w:before="0" w:after="0" w:line="85" w:lineRule="atLeast"/>
        <w:tabs>
          <w:tab w:val="left" w:pos="44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（四）技术方案（45分）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日常维护方案（包括日常巡查、维护、清洗、日常配合等基本工作）（5分）:方案清晰、合理、详细、全面、针对性强、可行性强最多可得5分；方案清晰、合理、详细、切实可行得3分；方案基本满足招标文件要求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临时任务、突发任务、应急抢修、重点活动保障的应急维护方案（5分）:方案清晰、合理、详细、全面、针对性强、可行性强最多可得5分：方案清晰、合理、详细、切实可行得3分：方案基本满足招标文件要求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防护及保障方案（主要包括正常营运及维护作业时和发生事故时的安全防护措施,以及各项紧急预案）（5分）：方案清晰、合理、详细、全面、针对性强、可行性强最多可得5分；方案清晰、合理、详细、切实可行得3分；方案基本满足招标文件要求得1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（4）维护期间车辆、人员及设备配备方案（6分）：方案清晰、合理、详细、全面、针对性强、可行性强最多可得6分；方案清晰、合理、详细、切实可行得4分；方案基本满足招标文件要求得2分。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（5）针对本项目的管理规章制度（4分):制度清晰、合理、详细、全面、针对性强、可行性强最多可得4分；制度清晰、合理、详细、切实可行得3分；制度基本满足招标文件要求得2分。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（6）维护任务实施的重点难点及解决方案（6分）：方案清晰、合理、详细、全面、针对性强、可行性强最多可得6分；方案清晰、合理、详细、切实可行得4分；方案基本满足招标文件要求得3分。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期间与其他单位、部门的综合协调方案（4分）：根据内容详细程度及实施可行性评分，方案清晰、合理、详细、全面、针对性强、可行性强最多可得4分；方案清晰、合理、详细、切实可行得3分；方案基本满足招标文件要求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针对本项目的内部人员考核管理方案及奖惩制度（5分）：针对人员考核管理方案全面完善，具有科学合理的奖惩制度的得5分，考核方案及奖惩制度良好，操作性不强的得3分；考核方案及奖惩制度较差，不具有操作性流于形式的得2分；未提供此项的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（9）资料、档案管理制度（5分）：针对项目具有科学完善的维护档案及资料管理制度的得5分，资料档案管理制度良好的得3分，项目相关档案资料管理制度较为简单的得2分；未提供此项的不得分。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评标说明：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2、评分办法及评分细则的解释权属于采购人。未列入本评分细则的其他条件不作为评分内容。</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33"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附件二：投标文件格式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政府采购编号：</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采购项目名称：</w:t>
      </w:r>
      <w:r/>
    </w:p>
    <w:p>
      <w:pPr>
        <w:ind w:left="0" w:right="0" w:firstLine="84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投标供应商：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一</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投标函</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致江苏省鼎诚建设工程顾问有限公司：</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我方收到贵方编号</w:t>
      </w:r>
      <w:r>
        <w:rPr>
          <w:rFonts w:ascii="SimSun" w:hAnsi="SimSun" w:eastAsia="SimSun" w:cs="SimSun"/>
          <w:color w:val="000000"/>
          <w:sz w:val="24"/>
          <w:u w:val="single"/>
        </w:rPr>
        <w:t xml:space="preserve">         </w:t>
      </w:r>
      <w:r>
        <w:rPr>
          <w:rFonts w:ascii="SimSun" w:hAnsi="SimSun" w:eastAsia="SimSun" w:cs="SimSun"/>
          <w:color w:val="000000"/>
          <w:sz w:val="24"/>
        </w:rPr>
        <w:t xml:space="preserve">招标文件，经仔细阅读和研究，我们决定参加此次项目的投标。</w:t>
      </w:r>
      <w:r/>
    </w:p>
    <w:p>
      <w:pPr>
        <w:ind w:left="0" w:right="0" w:firstLine="480"/>
        <w:jc w:val="both"/>
        <w:spacing w:before="0" w:after="0" w:line="439" w:lineRule="atLeast"/>
        <w:tabs>
          <w:tab w:val="left" w:pos="420"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一、我方愿意按照招标文件的一切要求，提供本项目的投标，投标总价见《开标一览表》。</w:t>
      </w:r>
      <w:r/>
    </w:p>
    <w:p>
      <w:pPr>
        <w:ind w:left="0" w:right="0" w:firstLine="480"/>
        <w:jc w:val="both"/>
        <w:spacing w:before="0" w:after="0" w:line="439" w:lineRule="atLeast"/>
        <w:tabs>
          <w:tab w:val="left" w:pos="315" w:leader="none"/>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二、我方愿意提供江苏省鼎诚建设工程顾问有限公司在招标文件中要求的文件、资料。</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三、我方同意按招标文件中的规定，本投标文件投标的有效期限为开标之日起</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天。</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四、如果我方的投标文件被接受，我方将履行招标文件中规定的每一项要求，按期、按质、按量，完成服务任务。</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愿意遵守《中华人民共和国政府采购法》，并按《中华人民共和国民法典》、财政部《政府采购货物和服务招标投标管理办法》和合同条款履行自己的全部责任。在合同履行过程中，双方如有争议，同意由江苏省鼎诚建设工程顾问有限公司协调解决，并按相关法规和有关文件规定处理。</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六、我方认可并遵守招标文件的所有规定，放弃对招标文件提出质疑的权利。</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七、如我方在投标截止期后撤回投标及中标后拒绝遵守投标承诺或拒绝在规定的时间内与采购人签订合同，则接受政府采购监督管理部门的处理。</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九、我方愿意向贵方提供任何与本项报价有关的数据、情况和技术资料。若贵方需要，我方愿意提供我方做出的一切承诺的证明材料。</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十、我方与其他供应商不存在单位负责人为同一人或者存在直接控股、管理关系。</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十一、我方不存在为本项目提供整体设计、规范编制或者项目管理、监理、检测等服务。</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十三、我方绝不以任何形式转包、分包。</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left="0" w:right="0" w:firstLine="480"/>
        <w:jc w:val="both"/>
        <w:spacing w:before="0" w:after="0" w:line="439" w:lineRule="atLeast"/>
        <w:tabs>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以上条款，如有违反，愿依照国家相关法律处理，并承担由此给采购人带来的损失。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传真：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        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Hei" w:hAnsi="SimHei" w:eastAsia="SimHei" w:cs="SimHei"/>
          <w:color w:val="000000"/>
          <w:sz w:val="24"/>
        </w:rPr>
        <w:t xml:space="preserve">二</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关于资格的声明函</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关于资格的声明函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江苏省鼎诚建设工程顾问有限公司：</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我公司（单位）在参加本次政府采购活动前三年内，在经营活动中没有重大违法记录。</w:t>
      </w:r>
      <w:r/>
    </w:p>
    <w:p>
      <w:pPr>
        <w:ind w:left="0" w:right="34" w:firstLine="40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我公司愿针对本项目（采购编号：）进行报价，投标文件中所有关于报价资格的文件、证明、陈述均是真实的、准确的。若有违背，我公司（单位）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愿意承担由此而产生的一切后果。</w:t>
      </w:r>
      <w:r/>
    </w:p>
    <w:p>
      <w:pPr>
        <w:ind w:left="0" w:right="34" w:firstLine="40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34" w:firstLine="40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34" w:firstLine="40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投标供应商（盖章）：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pStyle w:val="678"/>
        <w:ind w:left="0" w:right="0" w:firstLine="0"/>
        <w:jc w:val="center"/>
        <w:spacing w:before="120" w:after="120" w:line="42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三</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法定代表人授权委托书</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96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政府采购编号：</w:t>
      </w:r>
      <w:r/>
    </w:p>
    <w:p>
      <w:pPr>
        <w:ind w:left="0" w:right="960" w:firstLine="6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致：江苏省鼎诚建设工程顾问有限公司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系中华人民共和国合法企业（单位），特授权</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全权办理针对本项目的投标、参与开评标、签约等具体工作，并签署全部有关的文件、协议及合同。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对被授权人的签名负全部责任。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在撤销授权的书面通知送达你处以前，本授权书一直有效，被授权人签署的所有文件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在授权书有效期内签署的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不因授权的撤销而失效。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签字或盖章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投标供应商法定代表人身份证扫描件：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19400" cy="16002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088295" name=""/>
                        <pic:cNvPicPr>
                          <a:picLocks noChangeAspect="1"/>
                        </pic:cNvPicPr>
                        <pic:nvPr/>
                      </pic:nvPicPr>
                      <pic:blipFill>
                        <a:blip/>
                        <a:stretch/>
                      </pic:blipFill>
                      <pic:spPr bwMode="auto">
                        <a:xfrm>
                          <a:off x="0" y="0"/>
                          <a:ext cx="2819399"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0pt;height:126.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695575" cy="16002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68085" name=""/>
                        <pic:cNvPicPr>
                          <a:picLocks noChangeAspect="1"/>
                        </pic:cNvPicPr>
                        <pic:nvPr/>
                      </pic:nvPicPr>
                      <pic:blipFill>
                        <a:blip/>
                        <a:stretch/>
                      </pic:blipFill>
                      <pic:spPr bwMode="auto">
                        <a:xfrm>
                          <a:off x="0" y="0"/>
                          <a:ext cx="2695574"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2.2pt;height:126.0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法定代表人授权代表身份证扫描件：</w:t>
      </w:r>
      <w:r>
        <w:rPr>
          <w:rFonts w:ascii="SimSun" w:hAnsi="SimSun" w:eastAsia="SimSun" w:cs="SimSun"/>
          <w:b/>
          <w:color w:val="000000"/>
          <w:sz w:val="24"/>
        </w:rPr>
        <w:t xml:space="preserve">（法定代表人亲自参与投标的除外）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19400" cy="16002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838743" name=""/>
                        <pic:cNvPicPr>
                          <a:picLocks noChangeAspect="1"/>
                        </pic:cNvPicPr>
                        <pic:nvPr/>
                      </pic:nvPicPr>
                      <pic:blipFill>
                        <a:blip/>
                        <a:stretch/>
                      </pic:blipFill>
                      <pic:spPr bwMode="auto">
                        <a:xfrm>
                          <a:off x="0" y="0"/>
                          <a:ext cx="2819399"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0pt;height:126.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733675" cy="16002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13037" name=""/>
                        <pic:cNvPicPr>
                          <a:picLocks noChangeAspect="1"/>
                        </pic:cNvPicPr>
                        <pic:nvPr/>
                      </pic:nvPicPr>
                      <pic:blipFill>
                        <a:blip/>
                        <a:stretch/>
                      </pic:blipFill>
                      <pic:spPr bwMode="auto">
                        <a:xfrm>
                          <a:off x="0" y="0"/>
                          <a:ext cx="2733674" cy="1600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2pt;height:126.0pt;mso-wrap-distance-left:0.0pt;mso-wrap-distance-top:0.0pt;mso-wrap-distance-right:0.0pt;mso-wrap-distance-bottom:0.0pt;" stroked="false">
                <v:path textboxrect="0,0,0,0"/>
              </v:shape>
            </w:pict>
          </mc:Fallback>
        </mc:AlternateConten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四</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承诺书</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承诺书一</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在此承诺：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愿针对此次</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进行投标。</w:t>
        <w:br/>
        <w:t xml:space="preserve">     我公司符合《中华人民共和国政府采购法》第二十二条的规定，在此郑重承诺具备以下条件：</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具有独立承担民事责任的能力；</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具有良好的商业信誉和健全的财务会计制度；</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具有履行合同所必需的设备和专业技术能力；</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四</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有依法缴纳税收和社会保障资金的良好记录；</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五</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近三年内，在经营活动中没有重大违法记录；</w:t>
        <w:br/>
        <w:t xml:space="preserve">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六</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响应文件中所有关于投标资格的文件、证明、陈述均是真实的、准确的。</w:t>
        <w:br/>
        <w:t xml:space="preserve">若有违背，我公司</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单位</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愿意承担由此而产生的一切后果。</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我公司自愿参加贵单位（公司）</w:t>
      </w:r>
      <w:r>
        <w:rPr>
          <w:rFonts w:ascii="SimSun" w:hAnsi="SimSun" w:eastAsia="SimSun" w:cs="SimSun"/>
          <w:color w:val="000000"/>
          <w:sz w:val="24"/>
          <w:u w:val="single"/>
        </w:rPr>
        <w:t xml:space="preserve">            </w:t>
      </w:r>
      <w:r>
        <w:rPr>
          <w:rFonts w:ascii="SimSun" w:hAnsi="SimSun" w:eastAsia="SimSun" w:cs="SimSun"/>
          <w:color w:val="000000"/>
          <w:sz w:val="24"/>
        </w:rPr>
        <w:t xml:space="preserve">项目的投标，并接受对我公司的资格审查，我公司承诺：本公司参加政府采购活动前</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456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480" w:firstLine="456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p>
    <w:p>
      <w:pPr>
        <w:ind w:left="0" w:right="0" w:firstLine="48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年月日</w:t>
      </w:r>
      <w:r/>
    </w:p>
    <w:p>
      <w:pPr>
        <w:pStyle w:val="678"/>
        <w:ind w:left="0" w:right="0" w:firstLine="0"/>
        <w:jc w:val="both"/>
        <w:spacing w:before="120" w:after="12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8"/>
        <w:ind w:left="0" w:right="0" w:firstLine="0"/>
        <w:jc w:val="both"/>
        <w:spacing w:before="120" w:after="12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pStyle w:val="678"/>
        <w:ind w:left="0" w:right="0" w:firstLine="0"/>
        <w:jc w:val="both"/>
        <w:spacing w:before="120" w:after="12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承诺书三（廉政承诺书格式）</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为了积极配合贵单位的招标工作，有效遏制不公平竞争和违规违纪问题的发生，确保招标工作的公平、公正、公开，我们保证认真贯彻《招投标法》等相关规定以及相关廉政要求，特向贵单位承诺如下事项：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、自觉遵守国家法律法规及有关廉政建设制度。</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、主动了解贵单位招投标纪律，积极配合贵单位执行招投标廉政建设的有关规定。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、不使用不正当手段妨碍、排挤其他投标单位或串通投标。</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、按照招标文件规定的方式进行投标，不隐瞒本单位投标资质的真实情况，投标资质符合规定。</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、不向设计招标的单位及个人购置或提供通讯工具、交通工具和高档办公用品等。</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、不向涉及招标的单位及个人的配偶、子女、亲属分包此次招标项目。</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、不向涉及招标的单位及个人支付好处费、介绍费。</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、一旦发现相关人员在招标过程中有索要财物等不廉政行为，坚决予以抵制，并及时向贵局纪检监察室举报。</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我们若违反上述承诺，愿接收取消投标资格及其他任何形式的处理。</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法定代表人或授权代理人：（签字或盖章）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tabs>
          <w:tab w:val="left" w:pos="917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中小企业声明函（服务）</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w:t>
      </w:r>
      <w:r>
        <w:rPr>
          <w:rFonts w:ascii="SimSun" w:hAnsi="SimSun" w:eastAsia="SimSun" w:cs="SimSun"/>
          <w:color w:val="000000"/>
          <w:sz w:val="24"/>
          <w:u w:val="single"/>
        </w:rPr>
        <w:t xml:space="preserve">（联合体）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 其他未列明行业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（招标文件中明确的所属行业） 其他未列明行业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盖章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9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126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u w:val="non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（六）残疾人福利性单位声明函（格式）：</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单位的</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七</w:t>
      </w:r>
      <w:r>
        <w:rPr>
          <w:rFonts w:ascii="Times New Roman" w:hAnsi="Times New Roman" w:eastAsia="Times New Roman" w:cs="Times New Roman"/>
          <w:color w:val="000000"/>
          <w:sz w:val="24"/>
        </w:rPr>
        <w:t xml:space="preserve">) </w:t>
      </w:r>
      <w:r>
        <w:rPr>
          <w:rFonts w:ascii="SimHei" w:hAnsi="SimHei" w:eastAsia="SimHei" w:cs="SimHei"/>
          <w:color w:val="000000"/>
          <w:sz w:val="24"/>
        </w:rPr>
        <w:t xml:space="preserve">开标一览表</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盖章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政府采购编号：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63"/>
        <w:gridCol w:w="7191"/>
      </w:tblGrid>
      <w:tr>
        <w:trPr>
          <w:trHeight w:val="6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1" w:type="dxa"/>
            <w:vAlign w:val="bottom"/>
            <w:textDirection w:val="lrTb"/>
            <w:noWrap w:val="false"/>
          </w:tcPr>
          <w:p>
            <w:pPr>
              <w:ind w:left="0" w:right="0" w:firstLine="24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2026-2027</w:t>
            </w:r>
            <w:r>
              <w:rPr>
                <w:rFonts w:ascii="SimSun" w:hAnsi="SimSun" w:eastAsia="SimSun" w:cs="SimSun"/>
                <w:color w:val="000000"/>
                <w:sz w:val="24"/>
              </w:rPr>
              <w:t xml:space="preserve">年交管支队交通设施维护采购项目</w:t>
            </w:r>
            <w:r/>
          </w:p>
        </w:tc>
      </w:tr>
      <w:tr>
        <w:trPr>
          <w:trHeight w:val="19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大写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小写</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tc>
      </w:tr>
      <w:tr>
        <w:trPr>
          <w:trHeight w:val="12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两年（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2027</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p>
        </w:tc>
      </w:tr>
      <w:tr>
        <w:trPr>
          <w:trHeight w:val="11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1" w:type="dxa"/>
            <w:vAlign w:val="center"/>
            <w:textDirection w:val="lrTb"/>
            <w:noWrap w:val="false"/>
          </w:tcPr>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八</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报价明细表</w:t>
      </w:r>
      <w:r>
        <w:rPr>
          <w:rFonts w:ascii="Times New Roman" w:hAnsi="Times New Roman" w:eastAsia="Times New Roman" w:cs="Times New Roman"/>
          <w:color w:val="000000"/>
          <w:sz w:val="24"/>
        </w:rPr>
        <w:t xml:space="preserve"> (</w:t>
      </w:r>
      <w:r>
        <w:rPr>
          <w:rFonts w:ascii="SimHei" w:hAnsi="SimHei" w:eastAsia="SimHei" w:cs="SimHei"/>
          <w:color w:val="000000"/>
          <w:sz w:val="24"/>
        </w:rPr>
        <w:t xml:space="preserve">格式</w:t>
      </w:r>
      <w:r>
        <w:rPr>
          <w:rFonts w:ascii="Times New Roman" w:hAnsi="Times New Roman" w:eastAsia="Times New Roman" w:cs="Times New Roman"/>
          <w:color w:val="000000"/>
          <w:sz w:val="24"/>
        </w:rPr>
        <w:t xml:space="preserve">)</w:t>
      </w:r>
      <w:r>
        <w:rPr>
          <w:rFonts w:ascii="SimHei" w:hAnsi="SimHei" w:eastAsia="SimHei" w:cs="SimHei"/>
          <w:color w:val="000000"/>
          <w:sz w:val="24"/>
        </w:rPr>
        <w:t xml:space="preserve">：</w:t>
      </w:r>
      <w:r/>
    </w:p>
    <w:p>
      <w:pPr>
        <w:ind w:left="0" w:right="0" w:firstLine="60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报价明细表</w:t>
      </w:r>
      <w:r/>
    </w:p>
    <w:p>
      <w:pPr>
        <w:ind w:left="0" w:right="0" w:firstLine="60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（采购包1）或（采购包2）或（采购包3）</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投标供应商（盖章）：  </w:t>
      </w:r>
      <w:r>
        <w:rPr>
          <w:rFonts w:ascii="SimSun" w:hAnsi="SimSun" w:eastAsia="SimSun" w:cs="SimSun"/>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采购编号：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24"/>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2543"/>
        <w:gridCol w:w="1105"/>
        <w:gridCol w:w="1814"/>
        <w:gridCol w:w="1800"/>
        <w:gridCol w:w="805"/>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投标综合单价</w:t>
            </w:r>
            <w:r/>
          </w:p>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标线清洗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常温标线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振动标线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双组份喷涂标线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双组份刮涂标线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高亮热熔标线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改性丙烯酸甲脂型彩色防滑路面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高压水除线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禁令标志φ800mm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警告标志△900mm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活动撑牌800*1000mm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单杆立柱φ76*3500mm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单杆立柱φ76*4500mm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悬臂式标志杆159*6500mm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悬臂式标志杆219*7000mm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悬臂式标志杆299*8170mm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悬臂式标志杆351*8170mm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新型右侧行驶标志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标志杆油漆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标志更改版面内容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新泽西水泥钢管护栏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三杆异型护栏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不锈钢三杆异型护栏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中分隔离护栏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竖杆异型护栏(H400mm)(含墩子)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竖杆异型护栏(H700mm)(含墩子)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片/墩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波形梁护栏(二波)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波形梁护栏(三波)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新型护栏(中心护栏)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新型护栏(人非护栏)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太阳能黄闪灯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防撞桶φ600mm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凸面广角镜φ800mm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防眩板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中心警示桩φ114mm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机非警示桩φ114mm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橡胶警示桩φ80mm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新建φ159标志牌基础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新建φ219标志牌基础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新建φ299标志牌基础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新建φ351标志牌基础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轮廓标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反光道钉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新型荧光黄绿礼让行人标志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新型太阳能荧光黄绿警示桩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登高车台班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基础加固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整理工时费(含汽车台班)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spacing w:before="0" w:after="0" w:line="57" w:lineRule="atLeast"/>
            </w:p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防撞车台班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9"/>
        </w:trPr>
        <w:tc>
          <w:tcPr>
            <w:gridSpan w:val="3"/>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44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70262元</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6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用固定综合单价报价，在合同执行期间，中标单价不变。投标供应商投标时应充分考虑服务期内所有可能影响到的因素，一旦最终中标，综合单价将包定，不予调整。如发生漏、缺、少项，都将被认为是中标供应商的报价让利行为，损失自负。</w:t>
      </w:r>
      <w:r/>
    </w:p>
    <w:p>
      <w:pPr>
        <w:ind w:left="0" w:right="0" w:firstLine="240"/>
        <w:jc w:val="both"/>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2、每个子目的投标综合单价均不得超过其最高限价，否则做无效响应处理。</w:t>
      </w:r>
      <w:r/>
    </w:p>
    <w:p>
      <w:pPr>
        <w:ind w:left="0" w:right="0" w:firstLine="0"/>
        <w:spacing w:before="0" w:after="0"/>
        <w:shd w:val="clear" w:color="ffff00" w:fill="ffff0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（九）人员配置表及拟派项目负责人简历表（格式）：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（1）人员配置表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24"/>
        </w:rPr>
        <w:t xml:space="preserve">投标人名称（盖章）： </w:t>
      </w:r>
      <w:r>
        <w:rPr>
          <w:rFonts w:ascii="SimSun" w:hAnsi="SimSun" w:eastAsia="SimSun" w:cs="SimSun"/>
          <w:color w:val="000000"/>
          <w:sz w:val="24"/>
        </w:rPr>
        <w:t xml:space="preserve">                </w:t>
      </w:r>
      <w:r>
        <w:rPr>
          <w:rFonts w:ascii="SimHei" w:hAnsi="SimHei" w:eastAsia="SimHei" w:cs="SimHei"/>
          <w:color w:val="000000"/>
          <w:sz w:val="24"/>
        </w:rPr>
        <w:t xml:space="preserve">                 采购项目编号：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1"/>
        <w:gridCol w:w="1446"/>
        <w:gridCol w:w="1152"/>
        <w:gridCol w:w="945"/>
        <w:gridCol w:w="840"/>
        <w:gridCol w:w="1581"/>
        <w:gridCol w:w="1470"/>
        <w:gridCol w:w="1013"/>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持证证书名称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从事技术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领域年限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5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注：1、上表可自行延长。</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2、请附人员相关证明材料复印件。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（2）拟派项目负责人简历表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color w:val="000000"/>
          <w:sz w:val="24"/>
        </w:rPr>
        <w:t xml:space="preserve">投标人名称（盖章）： </w:t>
      </w:r>
      <w:r>
        <w:rPr>
          <w:rFonts w:ascii="SimSun" w:hAnsi="SimSun" w:eastAsia="SimSun" w:cs="SimSun"/>
          <w:color w:val="000000"/>
          <w:sz w:val="24"/>
        </w:rPr>
        <w:t xml:space="preserve">                </w:t>
      </w:r>
      <w:r>
        <w:rPr>
          <w:rFonts w:ascii="SimHei" w:hAnsi="SimHei" w:eastAsia="SimHei" w:cs="SimHei"/>
          <w:color w:val="000000"/>
          <w:sz w:val="24"/>
        </w:rPr>
        <w:t xml:space="preserve">                 采购项目编号：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7"/>
        <w:gridCol w:w="1714"/>
        <w:gridCol w:w="2217"/>
        <w:gridCol w:w="1003"/>
        <w:gridCol w:w="1161"/>
        <w:gridCol w:w="2185"/>
      </w:tblGrid>
      <w:tr>
        <w:trPr>
          <w:trHeight w:val="59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71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217"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03"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性别</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46"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714"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身份证号码</w:t>
            </w:r>
            <w:r/>
          </w:p>
        </w:tc>
        <w:tc>
          <w:tcPr>
            <w:gridSpan w:val="2"/>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22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161"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出生年月</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85"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年</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月</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联系电话</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传真：</w:t>
            </w:r>
            <w:r/>
          </w:p>
        </w:tc>
      </w:tr>
      <w:tr>
        <w:trPr>
          <w:trHeight w:val="1964"/>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从事本项工作时间及工作经历：</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拥有关于本项服务方面的职称：</w:t>
            </w:r>
            <w:r/>
          </w:p>
        </w:tc>
      </w:tr>
      <w:tr>
        <w:trPr>
          <w:trHeight w:val="64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曾获得的关于本项服务方面的奖励情况：</w:t>
            </w:r>
            <w:r/>
          </w:p>
        </w:tc>
      </w:tr>
      <w:tr>
        <w:trPr>
          <w:trHeight w:val="170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top"/>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近</w:t>
            </w:r>
            <w:r>
              <w:rPr>
                <w:rFonts w:ascii="SimSun" w:hAnsi="SimSun" w:eastAsia="SimSun" w:cs="SimSun"/>
                <w:color w:val="000000"/>
                <w:sz w:val="24"/>
              </w:rPr>
              <w:t xml:space="preserve">3</w:t>
            </w:r>
            <w:r>
              <w:rPr>
                <w:rFonts w:ascii="Times New Roman" w:hAnsi="Times New Roman" w:eastAsia="Times New Roman" w:cs="Times New Roman"/>
                <w:color w:val="000000"/>
                <w:sz w:val="24"/>
              </w:rPr>
              <w:t xml:space="preserve">年内负责的相关项目：</w:t>
            </w:r>
            <w:r/>
          </w:p>
        </w:tc>
      </w:tr>
      <w:tr>
        <w:trPr>
          <w:trHeight w:val="60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717" w:type="dxa"/>
            <w:vAlign w:val="center"/>
            <w:textDirection w:val="lrTb"/>
            <w:noWrap/>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280" w:type="dxa"/>
            <w:vAlign w:val="center"/>
            <w:textDirection w:val="lrTb"/>
            <w:noWrap/>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其他需要说明的情况</w:t>
            </w:r>
            <w:r/>
          </w:p>
        </w:tc>
      </w:tr>
    </w:tbl>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5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 投标供应商简介和经营情况说明表（格式）：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投标供应商简介和经营情况说明表</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（内容写不完的栏目可相应扩展）</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16"/>
        <w:gridCol w:w="2061"/>
        <w:gridCol w:w="1988"/>
        <w:gridCol w:w="268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1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8"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2024年12月资产总额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2024年12月股东权益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2024年业务收入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2024年实现利润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13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近三年来受行业主管部门考核评价及业主评价意见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最近3年内有无因违纪或是其他原因被投诉或起诉的情况及说明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法定代表人或法定代表人授权代表签字或盖章：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（十一）服务偏离表（格式）</w:t>
      </w:r>
      <w:r/>
    </w:p>
    <w:p>
      <w:pPr>
        <w:ind w:left="0" w:right="0" w:firstLine="374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投标供应商名称（盖章） ：                        采购项目编号：</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5"/>
        <w:gridCol w:w="2513"/>
        <w:gridCol w:w="2524"/>
        <w:gridCol w:w="2088"/>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0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法定代表人或法定代表人授权代表（签字或盖章）：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注：上表如需要自行延长。</w:t>
      </w:r>
      <w:r/>
    </w:p>
    <w:p>
      <w:pPr>
        <w:pStyle w:val="678"/>
        <w:ind w:left="0" w:right="0" w:firstLine="0"/>
        <w:jc w:val="center"/>
        <w:spacing w:before="120" w:after="120" w:line="42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）本表不得删除；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）如无任何服务偏离，请于本表“偏离说明”中注明“无偏离”；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）如有服务偏离项，请于本表中列明偏离内容，如需要可自行延长，其余无偏离内容不须赘述。</w:t>
      </w:r>
      <w:r/>
    </w:p>
    <w:p>
      <w:pPr>
        <w:pStyle w:val="678"/>
        <w:ind w:left="0" w:right="0" w:firstLine="0"/>
        <w:jc w:val="center"/>
        <w:spacing w:before="120" w:after="120" w:line="42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（十二）服务方案：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服务方案</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投标人应按评分标准中的顺序编制完整的服务方案，以便评审。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(十三)（投标供应商）其他材料：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）投标供应商需书面承诺在获取中标通知书后合同签订前按需配备吊车、登高车、防撞缓冲车（各</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辆）等施工设施并配备专业驾驶人员（具备对应的驾驶资格、操作资质）格式自拟）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法定代表人或授权委托人(签字盖章)：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   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）投标供应商认为有必要提供的声明和文件，如有格式自拟并自行添加。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法定代表人或授权委托人(签字盖章)：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   月日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7" w:h="16840" w:orient="portrait"/>
      <w:pgMar w:top="1361" w:right="1418" w:bottom="136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Zhongsong">
    <w:panose1 w:val="02010600040101010101"/>
  </w:font>
  <w:font w:name="FangSong">
    <w:panose1 w:val="02010609060101010101"/>
  </w:font>
  <w:font w:name="SimHei">
    <w:panose1 w:val="02010609060101010101"/>
  </w:font>
  <w:font w:name="SimSun">
    <w:panose1 w:val="02010600030101010101"/>
  </w:font>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alibri Light">
    <w:panose1 w:val="020F0302020204030204"/>
  </w:font>
  <w:font w:name="MingLiU">
    <w:panose1 w:val="02020500000000000000"/>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Arial Unicode MS">
    <w:panose1 w:val="020B0604020202020204"/>
  </w:font>
  <w:font w:name="Microsoft YaHei UI">
    <w:panose1 w:val="020B0503020204020204"/>
  </w:font>
  <w:font w:name="Arial">
    <w:panose1 w:val="020B060402020202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fldChar w:fldCharType="begin"/>
    </w:r>
    <w:r>
      <w:instrText xml:space="preserve">PAGE \* MERGEFORMAT</w:instrText>
    </w:r>
    <w:r>
      <w:fldChar w:fldCharType="separate"/>
    </w:r>
    <w:r>
      <w:t xml:space="preserve">1</w:t>
    </w:r>
    <w:r>
      <w:fldChar w:fldCharType="end"/>
    </w:r>
    <w:r/>
  </w:p>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2">
    <w:multiLevelType w:val="hybridMultilevel"/>
    <w:lvl w:ilvl="0">
      <w:start w:val="1"/>
      <w:numFmt w:val="decimal"/>
      <w:pStyle w:val="1496"/>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
      <w:pStyle w:val="1467"/>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1372"/>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EnclosedCircle"/>
      <w:pStyle w:val="1482"/>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bullet"/>
      <w:pStyle w:val="69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00" w:hanging="420"/>
      </w:pPr>
      <w:rPr>
        <w:rFonts w:ascii="SimSun" w:hAnsi="SimSun" w:eastAsia="SimSun" w:cs="SimSun"/>
      </w:r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9"/>
  </w:num>
  <w:num w:numId="2">
    <w:abstractNumId w:val="5"/>
  </w:num>
  <w:num w:numId="3">
    <w:abstractNumId w:val="4"/>
  </w:num>
  <w:num w:numId="4">
    <w:abstractNumId w:val="8"/>
  </w:num>
  <w:num w:numId="5">
    <w:abstractNumId w:val="2"/>
  </w:num>
  <w:num w:numId="6">
    <w:abstractNumId w:val="3"/>
  </w:num>
  <w:num w:numId="7">
    <w:abstractNumId w:val="0"/>
  </w:num>
  <w:num w:numId="8">
    <w:abstractNumId w:val="1"/>
  </w:num>
  <w:num w:numId="9">
    <w:abstractNumId w:val="6"/>
  </w:num>
  <w:num w:numId="10">
    <w:abstractNumId w:val="7"/>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75">
    <w:name w:val="Heading 1"/>
    <w:basedOn w:val="674"/>
    <w:next w:val="674"/>
    <w:link w:val="1034"/>
    <w:uiPriority w:val="0"/>
    <w:qFormat/>
    <w:pPr>
      <w:ind w:left="432" w:hanging="432"/>
      <w:jc w:val="center"/>
      <w:keepNext/>
      <w:widowControl/>
      <w:tabs>
        <w:tab w:val="left" w:pos="432" w:leader="none"/>
      </w:tabs>
      <w:outlineLvl w:val="0"/>
    </w:pPr>
    <w:rPr>
      <w:rFonts w:ascii="黑体" w:eastAsia="黑体"/>
      <w:sz w:val="52"/>
    </w:rPr>
  </w:style>
  <w:style w:type="paragraph" w:styleId="676">
    <w:name w:val="Heading 2"/>
    <w:basedOn w:val="674"/>
    <w:next w:val="674"/>
    <w:link w:val="895"/>
    <w:uiPriority w:val="0"/>
    <w:qFormat/>
    <w:pPr>
      <w:keepLines/>
      <w:keepNext/>
      <w:spacing w:before="260" w:after="260" w:line="413" w:lineRule="auto"/>
      <w:outlineLvl w:val="1"/>
    </w:pPr>
    <w:rPr>
      <w:rFonts w:ascii="Arial" w:hAnsi="Arial" w:eastAsia="黑体"/>
      <w:b/>
      <w:bCs/>
      <w:sz w:val="32"/>
      <w:szCs w:val="32"/>
    </w:rPr>
  </w:style>
  <w:style w:type="paragraph" w:styleId="677">
    <w:name w:val="Heading 3"/>
    <w:basedOn w:val="674"/>
    <w:next w:val="686"/>
    <w:link w:val="1066"/>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678">
    <w:name w:val="Heading 4"/>
    <w:basedOn w:val="674"/>
    <w:next w:val="674"/>
    <w:link w:val="951"/>
    <w:uiPriority w:val="0"/>
    <w:qFormat/>
    <w:pPr>
      <w:jc w:val="center"/>
      <w:keepLines/>
      <w:keepNext/>
      <w:spacing w:before="120" w:after="120" w:line="360" w:lineRule="auto"/>
      <w:widowControl/>
      <w:outlineLvl w:val="3"/>
    </w:pPr>
    <w:rPr>
      <w:rFonts w:ascii="Arial" w:hAnsi="Arial" w:eastAsia="黑体"/>
      <w:sz w:val="28"/>
    </w:rPr>
  </w:style>
  <w:style w:type="paragraph" w:styleId="679">
    <w:name w:val="Heading 5"/>
    <w:basedOn w:val="674"/>
    <w:next w:val="674"/>
    <w:link w:val="922"/>
    <w:uiPriority w:val="0"/>
    <w:qFormat/>
    <w:pPr>
      <w:ind w:firstLine="499"/>
      <w:jc w:val="left"/>
      <w:keepLines/>
      <w:keepNext/>
      <w:spacing w:before="120" w:after="120" w:line="360" w:lineRule="auto"/>
      <w:widowControl/>
      <w:outlineLvl w:val="4"/>
    </w:pPr>
    <w:rPr>
      <w:rFonts w:ascii="宋体" w:hAnsi="宋体"/>
      <w:b/>
      <w:sz w:val="24"/>
    </w:rPr>
  </w:style>
  <w:style w:type="paragraph" w:styleId="680">
    <w:name w:val="Heading 6"/>
    <w:basedOn w:val="674"/>
    <w:next w:val="674"/>
    <w:link w:val="108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81">
    <w:name w:val="Heading 7"/>
    <w:basedOn w:val="674"/>
    <w:next w:val="674"/>
    <w:link w:val="1033"/>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82">
    <w:name w:val="Heading 8"/>
    <w:basedOn w:val="674"/>
    <w:next w:val="674"/>
    <w:link w:val="1087"/>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83">
    <w:name w:val="Heading 9"/>
    <w:basedOn w:val="674"/>
    <w:next w:val="674"/>
    <w:link w:val="98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74"/>
    <w:next w:val="674"/>
    <w:link w:val="1063"/>
    <w:uiPriority w:val="0"/>
    <w:qFormat/>
    <w:pPr>
      <w:ind w:firstLine="420"/>
    </w:pPr>
  </w:style>
  <w:style w:type="paragraph" w:styleId="687">
    <w:name w:val="toc 7"/>
    <w:basedOn w:val="674"/>
    <w:next w:val="674"/>
    <w:uiPriority w:val="99"/>
    <w:qFormat/>
    <w:pPr>
      <w:ind w:left="2520"/>
    </w:pPr>
    <w:rPr>
      <w:rFonts w:ascii="Calibri" w:hAnsi="Calibri"/>
      <w:szCs w:val="22"/>
    </w:rPr>
  </w:style>
  <w:style w:type="paragraph" w:styleId="688">
    <w:name w:val="index 8"/>
    <w:basedOn w:val="674"/>
    <w:next w:val="674"/>
    <w:uiPriority w:val="99"/>
    <w:qFormat/>
    <w:pPr>
      <w:ind w:left="1680" w:hanging="210"/>
      <w:jc w:val="left"/>
    </w:pPr>
    <w:rPr>
      <w:sz w:val="20"/>
    </w:rPr>
  </w:style>
  <w:style w:type="paragraph" w:styleId="689">
    <w:name w:val="Caption"/>
    <w:basedOn w:val="674"/>
    <w:next w:val="674"/>
    <w:uiPriority w:val="35"/>
    <w:qFormat/>
    <w:rPr>
      <w:rFonts w:ascii="Cambria" w:hAnsi="Cambria" w:eastAsia="黑体"/>
      <w:sz w:val="20"/>
    </w:rPr>
  </w:style>
  <w:style w:type="paragraph" w:styleId="690">
    <w:name w:val="index 5"/>
    <w:basedOn w:val="674"/>
    <w:next w:val="674"/>
    <w:uiPriority w:val="99"/>
    <w:qFormat/>
    <w:pPr>
      <w:ind w:left="1050" w:hanging="210"/>
      <w:jc w:val="left"/>
    </w:pPr>
    <w:rPr>
      <w:sz w:val="20"/>
    </w:rPr>
  </w:style>
  <w:style w:type="paragraph" w:styleId="691">
    <w:name w:val="Document Map"/>
    <w:basedOn w:val="674"/>
    <w:link w:val="969"/>
    <w:uiPriority w:val="0"/>
    <w:qFormat/>
    <w:pPr>
      <w:shd w:val="clear" w:color="auto" w:fill="000080"/>
    </w:pPr>
  </w:style>
  <w:style w:type="paragraph" w:styleId="692">
    <w:name w:val="annotation text"/>
    <w:basedOn w:val="674"/>
    <w:link w:val="1059"/>
    <w:uiPriority w:val="0"/>
    <w:qFormat/>
    <w:pPr>
      <w:jc w:val="left"/>
      <w:spacing w:line="360" w:lineRule="atLeast"/>
    </w:pPr>
    <w:rPr>
      <w:sz w:val="24"/>
    </w:rPr>
  </w:style>
  <w:style w:type="paragraph" w:styleId="693">
    <w:name w:val="index 6"/>
    <w:basedOn w:val="674"/>
    <w:next w:val="674"/>
    <w:uiPriority w:val="99"/>
    <w:qFormat/>
    <w:pPr>
      <w:ind w:left="1260" w:hanging="210"/>
      <w:jc w:val="left"/>
    </w:pPr>
    <w:rPr>
      <w:sz w:val="20"/>
    </w:rPr>
  </w:style>
  <w:style w:type="paragraph" w:styleId="694">
    <w:name w:val="Body Text 3"/>
    <w:basedOn w:val="674"/>
    <w:link w:val="904"/>
    <w:uiPriority w:val="0"/>
    <w:qFormat/>
    <w:rPr>
      <w:rFonts w:ascii="宋体"/>
      <w:sz w:val="24"/>
    </w:rPr>
  </w:style>
  <w:style w:type="paragraph" w:styleId="695">
    <w:name w:val="Body Text"/>
    <w:basedOn w:val="674"/>
    <w:next w:val="696"/>
    <w:link w:val="948"/>
    <w:uiPriority w:val="99"/>
    <w:qFormat/>
    <w:rPr>
      <w:rFonts w:ascii="华文中宋" w:eastAsia="华文中宋"/>
      <w:bCs/>
      <w:sz w:val="28"/>
    </w:rPr>
  </w:style>
  <w:style w:type="paragraph" w:styleId="696" w:customStyle="1">
    <w:name w:val="引用1"/>
    <w:basedOn w:val="674"/>
    <w:next w:val="674"/>
    <w:link w:val="1317"/>
    <w:uiPriority w:val="99"/>
    <w:qFormat/>
    <w:rPr>
      <w:i/>
      <w:color w:val="000000"/>
      <w:sz w:val="22"/>
    </w:rPr>
  </w:style>
  <w:style w:type="paragraph" w:styleId="697">
    <w:name w:val="Body Text Indent"/>
    <w:basedOn w:val="674"/>
    <w:link w:val="1085"/>
    <w:uiPriority w:val="0"/>
    <w:qFormat/>
    <w:pPr>
      <w:ind w:firstLine="540"/>
      <w:spacing w:line="360" w:lineRule="auto"/>
      <w:widowControl/>
    </w:pPr>
    <w:rPr>
      <w:rFonts w:ascii="宋体" w:hAnsi="MS Sans Serif"/>
      <w:spacing w:val="12"/>
      <w:sz w:val="24"/>
    </w:rPr>
  </w:style>
  <w:style w:type="paragraph" w:styleId="698">
    <w:name w:val="Block Text"/>
    <w:basedOn w:val="674"/>
    <w:uiPriority w:val="99"/>
    <w:qFormat/>
    <w:pPr>
      <w:ind w:left="420" w:right="33"/>
      <w:jc w:val="left"/>
    </w:pPr>
    <w:rPr>
      <w:sz w:val="24"/>
    </w:rPr>
  </w:style>
  <w:style w:type="paragraph" w:styleId="699">
    <w:name w:val="List Bullet 2"/>
    <w:basedOn w:val="674"/>
    <w:uiPriority w:val="99"/>
    <w:semiHidden/>
    <w:unhideWhenUsed/>
    <w:qFormat/>
    <w:pPr>
      <w:numPr>
        <w:ilvl w:val="0"/>
        <w:numId w:val="1"/>
      </w:numPr>
    </w:pPr>
  </w:style>
  <w:style w:type="paragraph" w:styleId="700">
    <w:name w:val="index 4"/>
    <w:basedOn w:val="674"/>
    <w:next w:val="674"/>
    <w:uiPriority w:val="99"/>
    <w:qFormat/>
    <w:pPr>
      <w:ind w:left="600"/>
    </w:pPr>
    <w:rPr>
      <w:szCs w:val="24"/>
    </w:rPr>
  </w:style>
  <w:style w:type="paragraph" w:styleId="701">
    <w:name w:val="toc 5"/>
    <w:basedOn w:val="674"/>
    <w:next w:val="674"/>
    <w:uiPriority w:val="99"/>
    <w:qFormat/>
    <w:pPr>
      <w:ind w:left="1680"/>
    </w:pPr>
    <w:rPr>
      <w:rFonts w:ascii="Calibri" w:hAnsi="Calibri"/>
      <w:szCs w:val="22"/>
    </w:rPr>
  </w:style>
  <w:style w:type="paragraph" w:styleId="702">
    <w:name w:val="toc 3"/>
    <w:basedOn w:val="703"/>
    <w:next w:val="703"/>
    <w:uiPriority w:val="0"/>
    <w:qFormat/>
    <w:pPr>
      <w:ind w:left="840"/>
    </w:pPr>
  </w:style>
  <w:style w:type="paragraph" w:styleId="70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4">
    <w:name w:val="Plain Text"/>
    <w:basedOn w:val="674"/>
    <w:link w:val="985"/>
    <w:uiPriority w:val="99"/>
    <w:qFormat/>
    <w:rPr>
      <w:rFonts w:ascii="宋体" w:hAnsi="Courier New"/>
    </w:rPr>
  </w:style>
  <w:style w:type="paragraph" w:styleId="705">
    <w:name w:val="toc 8"/>
    <w:basedOn w:val="674"/>
    <w:next w:val="674"/>
    <w:uiPriority w:val="0"/>
    <w:qFormat/>
    <w:pPr>
      <w:ind w:firstLine="607"/>
      <w:jc w:val="left"/>
      <w:tabs>
        <w:tab w:val="right" w:pos="9241" w:leader="dot"/>
      </w:tabs>
    </w:pPr>
    <w:rPr>
      <w:rFonts w:ascii="宋体"/>
      <w:szCs w:val="21"/>
    </w:rPr>
  </w:style>
  <w:style w:type="paragraph" w:styleId="706">
    <w:name w:val="index 3"/>
    <w:basedOn w:val="674"/>
    <w:next w:val="674"/>
    <w:uiPriority w:val="99"/>
    <w:qFormat/>
    <w:pPr>
      <w:ind w:left="630" w:hanging="210"/>
      <w:jc w:val="left"/>
    </w:pPr>
    <w:rPr>
      <w:sz w:val="20"/>
    </w:rPr>
  </w:style>
  <w:style w:type="paragraph" w:styleId="707">
    <w:name w:val="Date"/>
    <w:basedOn w:val="674"/>
    <w:next w:val="674"/>
    <w:link w:val="1100"/>
    <w:uiPriority w:val="99"/>
    <w:qFormat/>
    <w:rPr>
      <w:sz w:val="24"/>
    </w:rPr>
  </w:style>
  <w:style w:type="paragraph" w:styleId="708">
    <w:name w:val="Body Text Indent 2"/>
    <w:basedOn w:val="674"/>
    <w:link w:val="920"/>
    <w:uiPriority w:val="0"/>
    <w:qFormat/>
    <w:pPr>
      <w:ind w:left="420"/>
      <w:spacing w:after="120" w:line="480" w:lineRule="auto"/>
    </w:pPr>
    <w:rPr>
      <w:szCs w:val="24"/>
    </w:rPr>
  </w:style>
  <w:style w:type="paragraph" w:styleId="709">
    <w:name w:val="endnote text"/>
    <w:basedOn w:val="674"/>
    <w:link w:val="1290"/>
    <w:uiPriority w:val="99"/>
    <w:qFormat/>
    <w:pPr>
      <w:jc w:val="left"/>
    </w:pPr>
    <w:rPr>
      <w:sz w:val="24"/>
    </w:rPr>
  </w:style>
  <w:style w:type="paragraph" w:styleId="710">
    <w:name w:val="Balloon Text"/>
    <w:basedOn w:val="674"/>
    <w:link w:val="970"/>
    <w:uiPriority w:val="99"/>
    <w:qFormat/>
    <w:rPr>
      <w:sz w:val="18"/>
      <w:szCs w:val="18"/>
    </w:rPr>
  </w:style>
  <w:style w:type="paragraph" w:styleId="711">
    <w:name w:val="Footer"/>
    <w:basedOn w:val="674"/>
    <w:link w:val="959"/>
    <w:uiPriority w:val="99"/>
    <w:qFormat/>
    <w:pPr>
      <w:jc w:val="left"/>
      <w:tabs>
        <w:tab w:val="center" w:pos="4153" w:leader="none"/>
        <w:tab w:val="right" w:pos="8306" w:leader="none"/>
      </w:tabs>
    </w:pPr>
    <w:rPr>
      <w:sz w:val="18"/>
      <w:szCs w:val="18"/>
    </w:rPr>
  </w:style>
  <w:style w:type="paragraph" w:styleId="712">
    <w:name w:val="envelope return"/>
    <w:basedOn w:val="674"/>
    <w:uiPriority w:val="0"/>
    <w:qFormat/>
    <w:rPr>
      <w:rFonts w:ascii="Calibri Light" w:hAnsi="Calibri Light" w:eastAsia="宋体" w:cs="Times New Roman"/>
    </w:rPr>
  </w:style>
  <w:style w:type="paragraph" w:styleId="713">
    <w:name w:val="Header"/>
    <w:basedOn w:val="674"/>
    <w:link w:val="1067"/>
    <w:uiPriority w:val="99"/>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74"/>
    <w:next w:val="674"/>
    <w:uiPriority w:val="39"/>
    <w:qFormat/>
    <w:pPr>
      <w:jc w:val="center"/>
      <w:spacing w:before="120" w:after="120"/>
      <w:tabs>
        <w:tab w:val="right" w:pos="9170" w:leader="dot"/>
      </w:tabs>
    </w:pPr>
    <w:rPr>
      <w:rFonts w:eastAsia="文鼎小标宋简"/>
      <w:caps/>
      <w:sz w:val="32"/>
      <w:szCs w:val="32"/>
    </w:rPr>
  </w:style>
  <w:style w:type="paragraph" w:styleId="715">
    <w:name w:val="toc 4"/>
    <w:basedOn w:val="703"/>
    <w:next w:val="703"/>
    <w:uiPriority w:val="99"/>
    <w:qFormat/>
    <w:pPr>
      <w:ind w:left="1260"/>
    </w:pPr>
  </w:style>
  <w:style w:type="paragraph" w:styleId="716">
    <w:name w:val="index heading"/>
    <w:basedOn w:val="674"/>
    <w:next w:val="717"/>
    <w:uiPriority w:val="99"/>
    <w:qFormat/>
    <w:pPr>
      <w:jc w:val="center"/>
      <w:spacing w:before="120" w:after="120"/>
    </w:pPr>
    <w:rPr>
      <w:b/>
      <w:bCs/>
      <w:iCs/>
    </w:rPr>
  </w:style>
  <w:style w:type="paragraph" w:styleId="717">
    <w:name w:val="index 1"/>
    <w:basedOn w:val="674"/>
    <w:next w:val="674"/>
    <w:uiPriority w:val="99"/>
    <w:unhideWhenUsed/>
    <w:qFormat/>
  </w:style>
  <w:style w:type="paragraph" w:styleId="718">
    <w:name w:val="Subtitle"/>
    <w:basedOn w:val="674"/>
    <w:next w:val="674"/>
    <w:link w:val="979"/>
    <w:uiPriority w:val="99"/>
    <w:qFormat/>
    <w:pPr>
      <w:jc w:val="center"/>
      <w:spacing w:before="240" w:after="60" w:line="312" w:lineRule="auto"/>
      <w:outlineLvl w:val="1"/>
    </w:pPr>
    <w:rPr>
      <w:rFonts w:ascii="Cambria" w:hAnsi="Cambria"/>
      <w:b/>
      <w:bCs/>
      <w:sz w:val="32"/>
      <w:szCs w:val="32"/>
    </w:rPr>
  </w:style>
  <w:style w:type="paragraph" w:styleId="719">
    <w:name w:val="List"/>
    <w:basedOn w:val="674"/>
    <w:uiPriority w:val="99"/>
    <w:qFormat/>
    <w:pPr>
      <w:contextualSpacing/>
      <w:ind w:left="200" w:hanging="200"/>
    </w:pPr>
  </w:style>
  <w:style w:type="paragraph" w:styleId="720">
    <w:name w:val="footnote text"/>
    <w:basedOn w:val="674"/>
    <w:next w:val="690"/>
    <w:link w:val="918"/>
    <w:uiPriority w:val="99"/>
    <w:qFormat/>
    <w:pPr>
      <w:jc w:val="left"/>
      <w:spacing w:line="312" w:lineRule="atLeast"/>
    </w:pPr>
    <w:rPr>
      <w:sz w:val="18"/>
    </w:rPr>
  </w:style>
  <w:style w:type="paragraph" w:styleId="721">
    <w:name w:val="toc 6"/>
    <w:basedOn w:val="674"/>
    <w:next w:val="674"/>
    <w:uiPriority w:val="99"/>
    <w:qFormat/>
    <w:pPr>
      <w:ind w:left="2100"/>
    </w:pPr>
    <w:rPr>
      <w:rFonts w:ascii="Calibri" w:hAnsi="Calibri"/>
      <w:szCs w:val="22"/>
    </w:rPr>
  </w:style>
  <w:style w:type="paragraph" w:styleId="722">
    <w:name w:val="Body Text Indent 3"/>
    <w:basedOn w:val="674"/>
    <w:link w:val="1020"/>
    <w:uiPriority w:val="0"/>
    <w:qFormat/>
    <w:pPr>
      <w:ind w:firstLine="540"/>
      <w:spacing w:line="360" w:lineRule="auto"/>
      <w:widowControl/>
    </w:pPr>
    <w:rPr>
      <w:rFonts w:ascii="宋体" w:hAnsi="MS Sans Serif"/>
      <w:color w:val="000000"/>
      <w:sz w:val="24"/>
    </w:rPr>
  </w:style>
  <w:style w:type="paragraph" w:styleId="723">
    <w:name w:val="index 7"/>
    <w:basedOn w:val="674"/>
    <w:next w:val="674"/>
    <w:uiPriority w:val="99"/>
    <w:qFormat/>
    <w:pPr>
      <w:ind w:left="1470" w:hanging="210"/>
      <w:jc w:val="left"/>
    </w:pPr>
    <w:rPr>
      <w:sz w:val="20"/>
    </w:rPr>
  </w:style>
  <w:style w:type="paragraph" w:styleId="724">
    <w:name w:val="index 9"/>
    <w:basedOn w:val="674"/>
    <w:next w:val="674"/>
    <w:uiPriority w:val="99"/>
    <w:qFormat/>
    <w:pPr>
      <w:ind w:left="1890" w:hanging="210"/>
      <w:jc w:val="left"/>
    </w:pPr>
    <w:rPr>
      <w:sz w:val="20"/>
    </w:rPr>
  </w:style>
  <w:style w:type="paragraph" w:styleId="725">
    <w:name w:val="table of figures"/>
    <w:basedOn w:val="674"/>
    <w:next w:val="674"/>
    <w:uiPriority w:val="99"/>
    <w:qFormat/>
    <w:pPr>
      <w:ind w:left="200" w:hanging="200"/>
    </w:pPr>
    <w:rPr>
      <w:szCs w:val="21"/>
    </w:rPr>
  </w:style>
  <w:style w:type="paragraph" w:styleId="726">
    <w:name w:val="toc 2"/>
    <w:basedOn w:val="674"/>
    <w:next w:val="674"/>
    <w:uiPriority w:val="39"/>
    <w:qFormat/>
    <w:pPr>
      <w:ind w:left="210" w:firstLine="150"/>
      <w:jc w:val="left"/>
      <w:tabs>
        <w:tab w:val="right" w:pos="9170" w:leader="dot"/>
      </w:tabs>
    </w:pPr>
    <w:rPr>
      <w:smallCaps/>
      <w:sz w:val="20"/>
    </w:rPr>
  </w:style>
  <w:style w:type="paragraph" w:styleId="727">
    <w:name w:val="toc 9"/>
    <w:basedOn w:val="674"/>
    <w:next w:val="674"/>
    <w:uiPriority w:val="99"/>
    <w:qFormat/>
    <w:pPr>
      <w:ind w:left="3360"/>
    </w:pPr>
    <w:rPr>
      <w:rFonts w:ascii="Calibri" w:hAnsi="Calibri"/>
      <w:szCs w:val="22"/>
    </w:rPr>
  </w:style>
  <w:style w:type="paragraph" w:styleId="728">
    <w:name w:val="Body Text 2"/>
    <w:basedOn w:val="674"/>
    <w:link w:val="994"/>
    <w:uiPriority w:val="0"/>
    <w:qFormat/>
    <w:pPr>
      <w:spacing w:line="360" w:lineRule="auto"/>
      <w:tabs>
        <w:tab w:val="left" w:pos="540" w:leader="none"/>
      </w:tabs>
    </w:pPr>
    <w:rPr>
      <w:rFonts w:ascii="宋体"/>
      <w:color w:val="000000"/>
      <w:sz w:val="28"/>
    </w:rPr>
  </w:style>
  <w:style w:type="paragraph" w:styleId="729">
    <w:name w:val="HTML Preformatted"/>
    <w:basedOn w:val="674"/>
    <w:link w:val="1292"/>
    <w:uiPriority w:val="99"/>
    <w:qFormat/>
    <w:rPr>
      <w:rFonts w:ascii="Courier New" w:hAnsi="Courier New"/>
      <w:sz w:val="20"/>
    </w:rPr>
  </w:style>
  <w:style w:type="paragraph" w:styleId="730">
    <w:name w:val="Normal (Web)"/>
    <w:basedOn w:val="674"/>
    <w:uiPriority w:val="99"/>
    <w:qFormat/>
    <w:pPr>
      <w:jc w:val="left"/>
      <w:spacing w:before="100" w:beforeAutospacing="1" w:after="100" w:afterAutospacing="1"/>
      <w:widowControl/>
    </w:pPr>
    <w:rPr>
      <w:rFonts w:ascii="宋体" w:hAnsi="宋体" w:cs="宋体"/>
      <w:sz w:val="24"/>
      <w:szCs w:val="24"/>
    </w:rPr>
  </w:style>
  <w:style w:type="paragraph" w:styleId="731">
    <w:name w:val="index 2"/>
    <w:basedOn w:val="674"/>
    <w:next w:val="674"/>
    <w:uiPriority w:val="99"/>
    <w:qFormat/>
    <w:pPr>
      <w:ind w:left="420" w:hanging="210"/>
      <w:jc w:val="left"/>
    </w:pPr>
    <w:rPr>
      <w:sz w:val="20"/>
    </w:rPr>
  </w:style>
  <w:style w:type="paragraph" w:styleId="732">
    <w:name w:val="Title"/>
    <w:basedOn w:val="674"/>
    <w:next w:val="674"/>
    <w:link w:val="1012"/>
    <w:uiPriority w:val="0"/>
    <w:qFormat/>
    <w:pPr>
      <w:jc w:val="center"/>
      <w:spacing w:before="240" w:after="60"/>
      <w:outlineLvl w:val="0"/>
    </w:pPr>
    <w:rPr>
      <w:rFonts w:ascii="Cambria" w:hAnsi="Cambria"/>
      <w:b/>
      <w:bCs/>
      <w:sz w:val="32"/>
      <w:szCs w:val="32"/>
    </w:rPr>
  </w:style>
  <w:style w:type="paragraph" w:styleId="733">
    <w:name w:val="annotation subject"/>
    <w:basedOn w:val="692"/>
    <w:next w:val="692"/>
    <w:link w:val="986"/>
    <w:uiPriority w:val="0"/>
    <w:qFormat/>
    <w:pPr>
      <w:spacing w:line="240" w:lineRule="auto"/>
    </w:pPr>
    <w:rPr>
      <w:b/>
      <w:bCs/>
      <w:sz w:val="21"/>
    </w:rPr>
  </w:style>
  <w:style w:type="paragraph" w:styleId="734">
    <w:name w:val="Body Text First Indent"/>
    <w:basedOn w:val="695"/>
    <w:link w:val="1293"/>
    <w:uiPriority w:val="99"/>
    <w:qFormat/>
    <w:pPr>
      <w:ind w:firstLine="420"/>
      <w:spacing w:after="120"/>
    </w:pPr>
    <w:rPr>
      <w:rFonts w:ascii="Calibri" w:eastAsia="宋体"/>
      <w:b/>
      <w:bCs w:val="0"/>
      <w:sz w:val="21"/>
      <w:szCs w:val="24"/>
    </w:rPr>
  </w:style>
  <w:style w:type="paragraph" w:styleId="735">
    <w:name w:val="Body Text First Indent 2"/>
    <w:basedOn w:val="697"/>
    <w:next w:val="674"/>
    <w:link w:val="915"/>
    <w:uiPriority w:val="99"/>
    <w:qFormat/>
    <w:pPr>
      <w:ind w:left="420" w:firstLine="420"/>
      <w:spacing w:after="120" w:line="240" w:lineRule="auto"/>
      <w:widowControl w:val="off"/>
    </w:pPr>
    <w:rPr>
      <w:rFonts w:ascii="Times New Roman" w:hAnsi="Times New Roman"/>
      <w:spacing w:val="0"/>
      <w:sz w:val="20"/>
    </w:rPr>
  </w:style>
  <w:style w:type="table" w:styleId="736">
    <w:name w:val="Table Grid"/>
    <w:basedOn w:val="68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7">
    <w:name w:val="Strong"/>
    <w:uiPriority w:val="0"/>
    <w:qFormat/>
    <w:rPr>
      <w:b/>
      <w:bCs/>
    </w:rPr>
  </w:style>
  <w:style w:type="character" w:styleId="738">
    <w:name w:val="endnote reference"/>
    <w:basedOn w:val="684"/>
    <w:uiPriority w:val="99"/>
    <w:semiHidden/>
    <w:unhideWhenUsed/>
    <w:qFormat/>
    <w:rPr>
      <w:vertAlign w:val="superscript"/>
    </w:rPr>
  </w:style>
  <w:style w:type="character" w:styleId="739">
    <w:name w:val="page number"/>
    <w:basedOn w:val="684"/>
    <w:uiPriority w:val="0"/>
    <w:qFormat/>
  </w:style>
  <w:style w:type="character" w:styleId="740">
    <w:name w:val="FollowedHyperlink"/>
    <w:uiPriority w:val="0"/>
    <w:qFormat/>
    <w:rPr>
      <w:color w:val="000000"/>
      <w:u w:val="none"/>
    </w:rPr>
  </w:style>
  <w:style w:type="character" w:styleId="741">
    <w:name w:val="Emphasis"/>
    <w:uiPriority w:val="0"/>
    <w:qFormat/>
  </w:style>
  <w:style w:type="character" w:styleId="742">
    <w:name w:val="HTML Definition"/>
    <w:uiPriority w:val="0"/>
    <w:qFormat/>
  </w:style>
  <w:style w:type="character" w:styleId="743">
    <w:name w:val="HTML Typewriter"/>
    <w:uiPriority w:val="99"/>
    <w:qFormat/>
    <w:rPr>
      <w:rFonts w:ascii="宋体" w:hAnsi="宋体" w:eastAsia="宋体" w:cs="宋体"/>
      <w:sz w:val="24"/>
      <w:szCs w:val="24"/>
    </w:rPr>
  </w:style>
  <w:style w:type="character" w:styleId="744">
    <w:name w:val="HTML Acronym"/>
    <w:uiPriority w:val="0"/>
    <w:qFormat/>
  </w:style>
  <w:style w:type="character" w:styleId="745">
    <w:name w:val="HTML Variable"/>
    <w:uiPriority w:val="0"/>
    <w:qFormat/>
  </w:style>
  <w:style w:type="character" w:styleId="746">
    <w:name w:val="Hyperlink"/>
    <w:uiPriority w:val="99"/>
    <w:qFormat/>
    <w:rPr>
      <w:color w:val="000000"/>
      <w:u w:val="none"/>
    </w:rPr>
  </w:style>
  <w:style w:type="character" w:styleId="747">
    <w:name w:val="HTML Code"/>
    <w:uiPriority w:val="0"/>
    <w:qFormat/>
    <w:rPr>
      <w:rFonts w:ascii="Courier New" w:hAnsi="Courier New"/>
      <w:sz w:val="20"/>
    </w:rPr>
  </w:style>
  <w:style w:type="character" w:styleId="748">
    <w:name w:val="annotation reference"/>
    <w:uiPriority w:val="0"/>
    <w:qFormat/>
    <w:rPr>
      <w:sz w:val="21"/>
      <w:szCs w:val="21"/>
    </w:rPr>
  </w:style>
  <w:style w:type="character" w:styleId="749">
    <w:name w:val="HTML Cite"/>
    <w:uiPriority w:val="0"/>
    <w:qFormat/>
  </w:style>
  <w:style w:type="character" w:styleId="750">
    <w:name w:val="footnote reference"/>
    <w:basedOn w:val="684"/>
    <w:uiPriority w:val="99"/>
    <w:unhideWhenUsed/>
    <w:qFormat/>
    <w:rPr>
      <w:vertAlign w:val="superscript"/>
    </w:rPr>
  </w:style>
  <w:style w:type="character" w:styleId="751">
    <w:name w:val="HTML Keyboard"/>
    <w:uiPriority w:val="0"/>
    <w:qFormat/>
    <w:rPr>
      <w:rFonts w:hint="default" w:ascii="monospace" w:hAnsi="monospace" w:eastAsia="monospace" w:cs="monospace"/>
      <w:sz w:val="20"/>
    </w:rPr>
  </w:style>
  <w:style w:type="character" w:styleId="752">
    <w:name w:val="HTML Sample"/>
    <w:uiPriority w:val="0"/>
    <w:qFormat/>
    <w:rPr>
      <w:rFonts w:hint="default" w:ascii="monospace" w:hAnsi="monospace" w:eastAsia="monospace" w:cs="monospace"/>
    </w:rPr>
  </w:style>
  <w:style w:type="paragraph" w:styleId="753" w:customStyle="1">
    <w:name w:val="索引 41"/>
    <w:basedOn w:val="674"/>
    <w:next w:val="674"/>
    <w:uiPriority w:val="99"/>
    <w:qFormat/>
    <w:pPr>
      <w:ind w:left="600"/>
    </w:pPr>
    <w:rPr>
      <w:rFonts w:ascii="Times New Roman" w:hAnsi="Times New Roman" w:eastAsia="宋体"/>
      <w:szCs w:val="24"/>
    </w:rPr>
  </w:style>
  <w:style w:type="paragraph" w:styleId="754" w:customStyle="1">
    <w:name w:val="列出段落1"/>
    <w:basedOn w:val="674"/>
    <w:uiPriority w:val="0"/>
    <w:qFormat/>
    <w:pPr>
      <w:ind w:firstLine="420"/>
    </w:pPr>
    <w:rPr>
      <w:rFonts w:ascii="Calibri" w:hAnsi="Calibri"/>
      <w:szCs w:val="22"/>
    </w:rPr>
  </w:style>
  <w:style w:type="character" w:styleId="755" w:customStyle="1">
    <w:name w:val="Heading 6 Char"/>
    <w:basedOn w:val="684"/>
    <w:uiPriority w:val="9"/>
    <w:qFormat/>
    <w:rPr>
      <w:rFonts w:ascii="Arial" w:hAnsi="Arial" w:eastAsia="Arial" w:cs="Arial"/>
      <w:b/>
      <w:bCs/>
      <w:sz w:val="22"/>
      <w:szCs w:val="22"/>
    </w:rPr>
  </w:style>
  <w:style w:type="character" w:styleId="756" w:customStyle="1">
    <w:name w:val="Heading 7 Char"/>
    <w:basedOn w:val="684"/>
    <w:uiPriority w:val="9"/>
    <w:qFormat/>
    <w:rPr>
      <w:rFonts w:ascii="Arial" w:hAnsi="Arial" w:eastAsia="Arial" w:cs="Arial"/>
      <w:b/>
      <w:bCs/>
      <w:i/>
      <w:iCs/>
      <w:sz w:val="22"/>
      <w:szCs w:val="22"/>
    </w:rPr>
  </w:style>
  <w:style w:type="character" w:styleId="757" w:customStyle="1">
    <w:name w:val="Heading 8 Char"/>
    <w:basedOn w:val="684"/>
    <w:uiPriority w:val="9"/>
    <w:qFormat/>
    <w:rPr>
      <w:rFonts w:ascii="Arial" w:hAnsi="Arial" w:eastAsia="Arial" w:cs="Arial"/>
      <w:i/>
      <w:iCs/>
      <w:sz w:val="22"/>
      <w:szCs w:val="22"/>
    </w:rPr>
  </w:style>
  <w:style w:type="character" w:styleId="758" w:customStyle="1">
    <w:name w:val="Heading 9 Char"/>
    <w:basedOn w:val="684"/>
    <w:uiPriority w:val="9"/>
    <w:qFormat/>
    <w:rPr>
      <w:rFonts w:ascii="Arial" w:hAnsi="Arial" w:eastAsia="Arial" w:cs="Arial"/>
      <w:i/>
      <w:iCs/>
      <w:sz w:val="21"/>
      <w:szCs w:val="21"/>
    </w:rPr>
  </w:style>
  <w:style w:type="character" w:styleId="759" w:customStyle="1">
    <w:name w:val="Subtitle Char"/>
    <w:basedOn w:val="684"/>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Caption Char"/>
    <w:uiPriority w:val="99"/>
    <w:qFormat/>
  </w:style>
  <w:style w:type="table" w:styleId="763" w:customStyle="1">
    <w:name w:val="Table Grid Light"/>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4" w:customStyle="1">
    <w:name w:val="Plain Table 1"/>
    <w:basedOn w:val="6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6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6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6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basedOn w:val="6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basedOn w:val="68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basedOn w:val="68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basedOn w:val="68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basedOn w:val="68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basedOn w:val="68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basedOn w:val="68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6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basedOn w:val="68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basedOn w:val="68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basedOn w:val="68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basedOn w:val="68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basedOn w:val="68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basedOn w:val="68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basedOn w:val="6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basedOn w:val="6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basedOn w:val="68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basedOn w:val="68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basedOn w:val="68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basedOn w:val="68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basedOn w:val="6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basedOn w:val="68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basedOn w:val="68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basedOn w:val="68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basedOn w:val="68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basedOn w:val="68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basedOn w:val="68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basedOn w:val="6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basedOn w:val="68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basedOn w:val="68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basedOn w:val="68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basedOn w:val="68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basedOn w:val="68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basedOn w:val="68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basedOn w:val="6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basedOn w:val="68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basedOn w:val="68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basedOn w:val="68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basedOn w:val="68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basedOn w:val="68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basedOn w:val="68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basedOn w:val="68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basedOn w:val="68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basedOn w:val="68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basedOn w:val="68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basedOn w:val="68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basedOn w:val="68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basedOn w:val="6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basedOn w:val="68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basedOn w:val="68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basedOn w:val="68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basedOn w:val="68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basedOn w:val="68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basedOn w:val="68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basedOn w:val="6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basedOn w:val="68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basedOn w:val="68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basedOn w:val="68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basedOn w:val="68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basedOn w:val="68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basedOn w:val="68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basedOn w:val="6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basedOn w:val="68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basedOn w:val="68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basedOn w:val="68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basedOn w:val="68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basedOn w:val="68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basedOn w:val="68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basedOn w:val="6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basedOn w:val="68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basedOn w:val="68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basedOn w:val="68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basedOn w:val="68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basedOn w:val="68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basedOn w:val="68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basedOn w:val="6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basedOn w:val="6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basedOn w:val="68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basedOn w:val="68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basedOn w:val="68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basedOn w:val="68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basedOn w:val="68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basedOn w:val="68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basedOn w:val="6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basedOn w:val="68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basedOn w:val="68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basedOn w:val="68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basedOn w:val="68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basedOn w:val="68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basedOn w:val="68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Endnote Text Char"/>
    <w:uiPriority w:val="99"/>
    <w:qFormat/>
    <w:rPr>
      <w:sz w:val="20"/>
    </w:rPr>
  </w:style>
  <w:style w:type="paragraph" w:styleId="889" w:customStyle="1">
    <w:name w:val="TOC Heading"/>
    <w:uiPriority w:val="39"/>
    <w:unhideWhenUsed/>
    <w:qFormat/>
    <w:rPr>
      <w:rFonts w:hint="default" w:ascii="Times New Roman" w:hAnsi="Times New Roman" w:eastAsia="宋体" w:cs="Times New Roman"/>
    </w:rPr>
  </w:style>
  <w:style w:type="paragraph" w:styleId="890" w:customStyle="1">
    <w:name w:val="首行缩进"/>
    <w:basedOn w:val="674"/>
    <w:uiPriority w:val="0"/>
    <w:qFormat/>
    <w:pPr>
      <w:ind w:firstLine="480"/>
    </w:pPr>
    <w:rPr>
      <w:lang w:val="zh-CN"/>
    </w:rPr>
  </w:style>
  <w:style w:type="character" w:styleId="891" w:customStyle="1">
    <w:name w:val="more6"/>
    <w:basedOn w:val="684"/>
    <w:uiPriority w:val="0"/>
    <w:qFormat/>
  </w:style>
  <w:style w:type="character" w:styleId="892" w:customStyle="1">
    <w:name w:val="Char Char22"/>
    <w:uiPriority w:val="0"/>
    <w:qFormat/>
    <w:rPr>
      <w:rFonts w:ascii="Times New Roman" w:hAnsi="Times New Roman" w:eastAsia="宋体" w:cs="Times New Roman"/>
      <w:b/>
      <w:bCs/>
      <w:sz w:val="32"/>
      <w:szCs w:val="44"/>
    </w:rPr>
  </w:style>
  <w:style w:type="character" w:styleId="893" w:customStyle="1">
    <w:name w:val="批注文字 字符1"/>
    <w:uiPriority w:val="99"/>
    <w:qFormat/>
    <w:rPr>
      <w:sz w:val="21"/>
      <w:szCs w:val="24"/>
    </w:rPr>
  </w:style>
  <w:style w:type="character" w:styleId="894" w:customStyle="1">
    <w:name w:val="批注主题 字符"/>
    <w:uiPriority w:val="99"/>
    <w:qFormat/>
  </w:style>
  <w:style w:type="character" w:styleId="895" w:customStyle="1">
    <w:name w:val="标题 2 字符1"/>
    <w:link w:val="676"/>
    <w:uiPriority w:val="99"/>
    <w:qFormat/>
    <w:rPr>
      <w:rFonts w:ascii="Arial" w:hAnsi="Arial" w:eastAsia="黑体"/>
      <w:b/>
      <w:bCs/>
      <w:sz w:val="32"/>
      <w:szCs w:val="32"/>
      <w:lang w:val="en-US" w:eastAsia="zh-CN" w:bidi="ar-SA"/>
    </w:rPr>
  </w:style>
  <w:style w:type="character" w:styleId="896" w:customStyle="1">
    <w:name w:val="日期 字符"/>
    <w:uiPriority w:val="99"/>
    <w:qFormat/>
    <w:rPr>
      <w:sz w:val="21"/>
      <w:szCs w:val="24"/>
    </w:rPr>
  </w:style>
  <w:style w:type="character" w:styleId="897" w:customStyle="1">
    <w:name w:val="标题 1 字符3"/>
    <w:uiPriority w:val="9"/>
    <w:qFormat/>
    <w:rPr>
      <w:rFonts w:ascii="黑体" w:eastAsia="黑体"/>
      <w:sz w:val="52"/>
      <w:lang w:val="en-US" w:eastAsia="zh-CN" w:bidi="ar-SA"/>
    </w:rPr>
  </w:style>
  <w:style w:type="character" w:styleId="898" w:customStyle="1">
    <w:name w:val="文档结构图 字符4"/>
    <w:uiPriority w:val="99"/>
    <w:qFormat/>
    <w:rPr>
      <w:sz w:val="21"/>
      <w:shd w:val="clear" w:color="auto" w:fill="000080"/>
      <w:lang w:bidi="ar-SA"/>
    </w:rPr>
  </w:style>
  <w:style w:type="character" w:styleId="899" w:customStyle="1">
    <w:name w:val="正文文本缩进 字符1"/>
    <w:uiPriority w:val="99"/>
    <w:qFormat/>
    <w:rPr>
      <w:sz w:val="21"/>
      <w:szCs w:val="24"/>
    </w:rPr>
  </w:style>
  <w:style w:type="character" w:styleId="900" w:customStyle="1">
    <w:name w:val="副标题 字符1"/>
    <w:uiPriority w:val="11"/>
    <w:qFormat/>
    <w:rPr>
      <w:rFonts w:ascii="等线 Light" w:hAnsi="等线 Light" w:cs="Times New Roman"/>
      <w:b/>
      <w:bCs/>
      <w:sz w:val="32"/>
      <w:szCs w:val="32"/>
    </w:rPr>
  </w:style>
  <w:style w:type="character" w:styleId="901" w:customStyle="1">
    <w:name w:val="CODE"/>
    <w:uiPriority w:val="99"/>
    <w:qFormat/>
    <w:rPr>
      <w:rFonts w:ascii="Courier New" w:hAnsi="Courier New"/>
      <w:sz w:val="20"/>
    </w:rPr>
  </w:style>
  <w:style w:type="character" w:styleId="902" w:customStyle="1">
    <w:name w:val="脚注文本 字符2"/>
    <w:uiPriority w:val="0"/>
    <w:qFormat/>
    <w:rPr>
      <w:sz w:val="18"/>
    </w:rPr>
  </w:style>
  <w:style w:type="character" w:styleId="903" w:customStyle="1">
    <w:name w:val="Char Char20"/>
    <w:uiPriority w:val="0"/>
    <w:qFormat/>
    <w:rPr>
      <w:rFonts w:ascii="Times New Roman" w:hAnsi="Times New Roman" w:eastAsia="宋体" w:cs="Times New Roman"/>
      <w:b/>
      <w:bCs/>
      <w:sz w:val="24"/>
      <w:szCs w:val="32"/>
    </w:rPr>
  </w:style>
  <w:style w:type="character" w:styleId="904" w:customStyle="1">
    <w:name w:val="正文文本 3 字符"/>
    <w:link w:val="694"/>
    <w:uiPriority w:val="99"/>
    <w:qFormat/>
    <w:rPr>
      <w:rFonts w:ascii="宋体"/>
      <w:sz w:val="24"/>
    </w:rPr>
  </w:style>
  <w:style w:type="character" w:styleId="905" w:customStyle="1">
    <w:name w:val="正文文本 3 Char"/>
    <w:uiPriority w:val="0"/>
    <w:qFormat/>
    <w:rPr>
      <w:sz w:val="16"/>
      <w:szCs w:val="16"/>
    </w:rPr>
  </w:style>
  <w:style w:type="character" w:styleId="906" w:customStyle="1">
    <w:name w:val="批注主题 字符3"/>
    <w:uiPriority w:val="0"/>
    <w:qFormat/>
    <w:rPr>
      <w:b/>
      <w:bCs/>
      <w:sz w:val="21"/>
      <w:lang w:bidi="ar-SA"/>
    </w:rPr>
  </w:style>
  <w:style w:type="character" w:styleId="907" w:customStyle="1">
    <w:name w:val="正文文本 2 字符1"/>
    <w:uiPriority w:val="99"/>
    <w:qFormat/>
    <w:rPr>
      <w:sz w:val="21"/>
    </w:rPr>
  </w:style>
  <w:style w:type="character" w:styleId="908" w:customStyle="1">
    <w:name w:val="纯文本 Char1"/>
    <w:uiPriority w:val="0"/>
    <w:qFormat/>
    <w:rPr>
      <w:rFonts w:ascii="宋体" w:hAnsi="Courier New"/>
      <w:sz w:val="21"/>
    </w:rPr>
  </w:style>
  <w:style w:type="character" w:styleId="909" w:customStyle="1">
    <w:name w:val="Char Char18"/>
    <w:uiPriority w:val="0"/>
    <w:qFormat/>
    <w:rPr>
      <w:rFonts w:ascii="Times New Roman" w:hAnsi="Times New Roman" w:eastAsia="宋体" w:cs="Times New Roman"/>
      <w:b/>
      <w:bCs/>
      <w:sz w:val="28"/>
      <w:szCs w:val="28"/>
    </w:rPr>
  </w:style>
  <w:style w:type="character" w:styleId="910" w:customStyle="1">
    <w:name w:val="Char Char5"/>
    <w:uiPriority w:val="0"/>
    <w:qFormat/>
    <w:rPr>
      <w:rFonts w:eastAsia="宋体"/>
      <w:b/>
      <w:sz w:val="21"/>
      <w:szCs w:val="24"/>
      <w:lang w:val="en-US" w:eastAsia="zh-CN" w:bidi="ar-SA"/>
    </w:rPr>
  </w:style>
  <w:style w:type="character" w:styleId="911" w:customStyle="1">
    <w:name w:val="Comment Text Char"/>
    <w:uiPriority w:val="0"/>
    <w:qFormat/>
    <w:rPr>
      <w:rFonts w:cs="Times New Roman"/>
      <w:sz w:val="24"/>
      <w:szCs w:val="24"/>
    </w:rPr>
  </w:style>
  <w:style w:type="character" w:styleId="912" w:customStyle="1">
    <w:name w:val="引用 Char1"/>
    <w:uiPriority w:val="99"/>
    <w:qFormat/>
    <w:rPr>
      <w:rFonts w:ascii="Times New Roman" w:hAnsi="Times New Roman" w:eastAsia="宋体" w:cs="Times New Roman"/>
      <w:i/>
      <w:iCs/>
      <w:color w:val="000000"/>
      <w:szCs w:val="24"/>
    </w:rPr>
  </w:style>
  <w:style w:type="character" w:styleId="913" w:customStyle="1">
    <w:name w:val="标题4 Char Char"/>
    <w:link w:val="914"/>
    <w:uiPriority w:val="0"/>
    <w:qFormat/>
    <w:rPr>
      <w:rFonts w:ascii="Arial" w:hAnsi="Arial"/>
      <w:b/>
      <w:bCs/>
      <w:sz w:val="24"/>
      <w:szCs w:val="32"/>
    </w:rPr>
  </w:style>
  <w:style w:type="paragraph" w:styleId="914" w:customStyle="1">
    <w:name w:val="标题4"/>
    <w:basedOn w:val="676"/>
    <w:next w:val="700"/>
    <w:link w:val="913"/>
    <w:uiPriority w:val="0"/>
    <w:qFormat/>
    <w:pPr>
      <w:jc w:val="center"/>
      <w:spacing w:before="60" w:after="60"/>
    </w:pPr>
    <w:rPr>
      <w:rFonts w:eastAsia="宋体"/>
      <w:sz w:val="24"/>
    </w:rPr>
  </w:style>
  <w:style w:type="character" w:styleId="915" w:customStyle="1">
    <w:name w:val="正文文本首行缩进 2 字符"/>
    <w:link w:val="735"/>
    <w:uiPriority w:val="0"/>
    <w:qFormat/>
  </w:style>
  <w:style w:type="character" w:styleId="916" w:customStyle="1">
    <w:name w:val="标题 3 字符2"/>
    <w:uiPriority w:val="9"/>
    <w:qFormat/>
    <w:rPr>
      <w:rFonts w:eastAsia="宋体"/>
      <w:b/>
      <w:sz w:val="32"/>
      <w:lang w:val="en-US" w:eastAsia="zh-CN" w:bidi="ar-SA"/>
    </w:rPr>
  </w:style>
  <w:style w:type="character" w:styleId="917" w:customStyle="1">
    <w:name w:val="批注框文本 字符4"/>
    <w:uiPriority w:val="99"/>
    <w:qFormat/>
    <w:rPr>
      <w:sz w:val="18"/>
      <w:szCs w:val="18"/>
      <w:lang w:bidi="ar-SA"/>
    </w:rPr>
  </w:style>
  <w:style w:type="character" w:styleId="918" w:customStyle="1">
    <w:name w:val="脚注文本 字符"/>
    <w:link w:val="720"/>
    <w:uiPriority w:val="99"/>
    <w:qFormat/>
    <w:rPr>
      <w:sz w:val="18"/>
    </w:rPr>
  </w:style>
  <w:style w:type="character" w:styleId="919" w:customStyle="1">
    <w:name w:val="标题 9 字符3"/>
    <w:uiPriority w:val="9"/>
    <w:qFormat/>
    <w:rPr>
      <w:rFonts w:ascii="Arial" w:hAnsi="Arial" w:eastAsia="黑体"/>
      <w:sz w:val="21"/>
      <w:szCs w:val="21"/>
      <w:lang w:val="en-US" w:eastAsia="zh-CN" w:bidi="ar-SA"/>
    </w:rPr>
  </w:style>
  <w:style w:type="character" w:styleId="920" w:customStyle="1">
    <w:name w:val="正文文本缩进 2 字符2"/>
    <w:link w:val="708"/>
    <w:uiPriority w:val="99"/>
    <w:qFormat/>
    <w:rPr>
      <w:sz w:val="21"/>
      <w:szCs w:val="24"/>
    </w:rPr>
  </w:style>
  <w:style w:type="character" w:styleId="921" w:customStyle="1">
    <w:name w:val="Char Char1"/>
    <w:uiPriority w:val="99"/>
    <w:qFormat/>
    <w:rPr>
      <w:rFonts w:ascii="黑体" w:hAnsi="Arial" w:eastAsia="黑体" w:cs="Arial"/>
      <w:b/>
      <w:bCs/>
      <w:sz w:val="32"/>
      <w:szCs w:val="32"/>
      <w:lang w:val="en-US" w:eastAsia="zh-CN" w:bidi="ar-SA"/>
    </w:rPr>
  </w:style>
  <w:style w:type="character" w:styleId="922" w:customStyle="1">
    <w:name w:val="标题 5 字符1"/>
    <w:link w:val="679"/>
    <w:uiPriority w:val="99"/>
    <w:qFormat/>
    <w:rPr>
      <w:rFonts w:ascii="宋体" w:hAnsi="宋体"/>
      <w:b/>
      <w:sz w:val="24"/>
    </w:rPr>
  </w:style>
  <w:style w:type="character" w:styleId="923" w:customStyle="1">
    <w:name w:val="文档结构图 字符3"/>
    <w:uiPriority w:val="99"/>
    <w:qFormat/>
    <w:rPr>
      <w:sz w:val="21"/>
      <w:shd w:val="clear" w:color="auto" w:fill="000080"/>
      <w:lang w:bidi="ar-SA"/>
    </w:rPr>
  </w:style>
  <w:style w:type="character" w:styleId="924" w:customStyle="1">
    <w:name w:val="文档结构图 Char1"/>
    <w:uiPriority w:val="99"/>
    <w:qFormat/>
    <w:rPr>
      <w:rFonts w:ascii="宋体" w:hAnsi="Times New Roman" w:eastAsia="宋体" w:cs="Times New Roman"/>
      <w:sz w:val="18"/>
      <w:szCs w:val="18"/>
    </w:rPr>
  </w:style>
  <w:style w:type="character" w:styleId="925" w:customStyle="1">
    <w:name w:val="标题 5 字符3"/>
    <w:uiPriority w:val="9"/>
    <w:qFormat/>
    <w:rPr>
      <w:rFonts w:ascii="宋体" w:hAnsi="宋体" w:eastAsia="宋体"/>
      <w:b/>
      <w:sz w:val="24"/>
      <w:lang w:val="en-US" w:eastAsia="zh-CN" w:bidi="ar-SA"/>
    </w:rPr>
  </w:style>
  <w:style w:type="character" w:styleId="926" w:customStyle="1">
    <w:name w:val="标题 5 字符"/>
    <w:uiPriority w:val="99"/>
    <w:qFormat/>
    <w:rPr>
      <w:b/>
      <w:bCs/>
      <w:sz w:val="28"/>
      <w:szCs w:val="28"/>
    </w:rPr>
  </w:style>
  <w:style w:type="character" w:styleId="927" w:customStyle="1">
    <w:name w:val="Char Char181"/>
    <w:uiPriority w:val="0"/>
    <w:qFormat/>
    <w:rPr>
      <w:b/>
      <w:bCs/>
      <w:sz w:val="44"/>
      <w:szCs w:val="44"/>
    </w:rPr>
  </w:style>
  <w:style w:type="character" w:styleId="928" w:customStyle="1">
    <w:name w:val="批注主题 字符4"/>
    <w:uiPriority w:val="0"/>
    <w:qFormat/>
    <w:rPr>
      <w:b/>
      <w:bCs/>
      <w:sz w:val="21"/>
      <w:lang w:bidi="ar-SA"/>
    </w:rPr>
  </w:style>
  <w:style w:type="character" w:styleId="929" w:customStyle="1">
    <w:name w:val="Comment Text Char1"/>
    <w:uiPriority w:val="0"/>
    <w:qFormat/>
    <w:rPr>
      <w:sz w:val="24"/>
      <w:lang w:bidi="ar-SA"/>
    </w:rPr>
  </w:style>
  <w:style w:type="character" w:styleId="930" w:customStyle="1">
    <w:name w:val="font41"/>
    <w:uiPriority w:val="0"/>
    <w:qFormat/>
    <w:rPr>
      <w:rFonts w:hint="eastAsia" w:ascii="宋体" w:hAnsi="宋体" w:eastAsia="宋体" w:cs="宋体"/>
      <w:color w:val="000000"/>
      <w:sz w:val="24"/>
      <w:szCs w:val="24"/>
      <w:u w:val="none"/>
    </w:rPr>
  </w:style>
  <w:style w:type="character" w:styleId="931" w:customStyle="1">
    <w:name w:val="正文文本 (5) Exact"/>
    <w:link w:val="932"/>
    <w:uiPriority w:val="99"/>
    <w:qFormat/>
    <w:rPr>
      <w:rFonts w:ascii="仿宋" w:eastAsia="仿宋"/>
      <w:sz w:val="19"/>
      <w:szCs w:val="19"/>
      <w:shd w:val="clear" w:color="auto" w:fill="ffffff"/>
      <w:lang w:eastAsia="en-US"/>
    </w:rPr>
  </w:style>
  <w:style w:type="paragraph" w:styleId="932" w:customStyle="1">
    <w:name w:val="正文文本 (5)"/>
    <w:basedOn w:val="674"/>
    <w:link w:val="931"/>
    <w:uiPriority w:val="99"/>
    <w:qFormat/>
    <w:pPr>
      <w:jc w:val="left"/>
      <w:spacing w:line="240" w:lineRule="atLeast"/>
      <w:shd w:val="clear" w:color="auto" w:fill="ffffff"/>
    </w:pPr>
    <w:rPr>
      <w:rFonts w:ascii="仿宋" w:eastAsia="仿宋"/>
      <w:sz w:val="19"/>
      <w:szCs w:val="19"/>
      <w:lang w:eastAsia="en-US"/>
    </w:rPr>
  </w:style>
  <w:style w:type="character" w:styleId="933" w:customStyle="1">
    <w:name w:val="页眉 字符4"/>
    <w:uiPriority w:val="99"/>
    <w:qFormat/>
    <w:rPr>
      <w:sz w:val="18"/>
      <w:szCs w:val="18"/>
      <w:lang w:bidi="ar-SA"/>
    </w:rPr>
  </w:style>
  <w:style w:type="character" w:styleId="934" w:customStyle="1">
    <w:name w:val="日期 字符3"/>
    <w:uiPriority w:val="99"/>
    <w:qFormat/>
    <w:rPr>
      <w:sz w:val="24"/>
      <w:lang w:bidi="ar-SA"/>
    </w:rPr>
  </w:style>
  <w:style w:type="character" w:styleId="935" w:customStyle="1">
    <w:name w:val="日期 字符4"/>
    <w:uiPriority w:val="99"/>
    <w:qFormat/>
    <w:rPr>
      <w:sz w:val="24"/>
      <w:lang w:bidi="ar-SA"/>
    </w:rPr>
  </w:style>
  <w:style w:type="character" w:styleId="936" w:customStyle="1">
    <w:name w:val="font31"/>
    <w:uiPriority w:val="0"/>
    <w:qFormat/>
    <w:rPr>
      <w:rFonts w:hint="eastAsia" w:ascii="宋体" w:hAnsi="宋体" w:eastAsia="宋体" w:cs="宋体"/>
      <w:color w:val="000000"/>
      <w:sz w:val="22"/>
      <w:szCs w:val="22"/>
      <w:u w:val="none"/>
    </w:rPr>
  </w:style>
  <w:style w:type="character" w:styleId="937" w:customStyle="1">
    <w:name w:val="页脚 字符"/>
    <w:uiPriority w:val="99"/>
    <w:qFormat/>
    <w:rPr>
      <w:sz w:val="18"/>
      <w:szCs w:val="18"/>
    </w:rPr>
  </w:style>
  <w:style w:type="character" w:styleId="938" w:customStyle="1">
    <w:name w:val="标题 3 Char"/>
    <w:uiPriority w:val="0"/>
    <w:qFormat/>
    <w:rPr>
      <w:rFonts w:eastAsia="宋体"/>
      <w:b/>
      <w:sz w:val="32"/>
      <w:lang w:val="en-US" w:eastAsia="zh-CN" w:bidi="ar-SA"/>
    </w:rPr>
  </w:style>
  <w:style w:type="character" w:styleId="939" w:customStyle="1">
    <w:name w:val="标题 2 Char1"/>
    <w:uiPriority w:val="0"/>
    <w:qFormat/>
    <w:rPr>
      <w:rFonts w:ascii="Arial" w:hAnsi="Arial" w:eastAsia="黑体" w:cs="Calibri"/>
      <w:b/>
      <w:sz w:val="32"/>
      <w:szCs w:val="20"/>
    </w:rPr>
  </w:style>
  <w:style w:type="character" w:styleId="940" w:customStyle="1">
    <w:name w:val="页眉 字符3"/>
    <w:uiPriority w:val="99"/>
    <w:qFormat/>
    <w:rPr>
      <w:sz w:val="18"/>
      <w:szCs w:val="18"/>
      <w:lang w:bidi="ar-SA"/>
    </w:rPr>
  </w:style>
  <w:style w:type="character" w:styleId="941" w:customStyle="1">
    <w:name w:val="标题 6 字符3"/>
    <w:uiPriority w:val="9"/>
    <w:qFormat/>
    <w:rPr>
      <w:rFonts w:ascii="Arial" w:hAnsi="Arial" w:eastAsia="黑体"/>
      <w:b/>
      <w:bCs/>
      <w:sz w:val="24"/>
      <w:szCs w:val="24"/>
      <w:lang w:val="en-US" w:eastAsia="zh-CN" w:bidi="ar-SA"/>
    </w:rPr>
  </w:style>
  <w:style w:type="character" w:styleId="942" w:customStyle="1">
    <w:name w:val="文档结构图 字符1"/>
    <w:uiPriority w:val="99"/>
    <w:semiHidden/>
    <w:qFormat/>
    <w:rPr>
      <w:rFonts w:ascii="Microsoft YaHei UI" w:eastAsia="Microsoft YaHei UI"/>
      <w:sz w:val="18"/>
      <w:szCs w:val="18"/>
    </w:rPr>
  </w:style>
  <w:style w:type="character" w:styleId="943" w:customStyle="1">
    <w:name w:val="批注框文本 字符1"/>
    <w:uiPriority w:val="99"/>
    <w:qFormat/>
    <w:rPr>
      <w:sz w:val="18"/>
      <w:szCs w:val="18"/>
    </w:rPr>
  </w:style>
  <w:style w:type="character" w:styleId="944" w:customStyle="1">
    <w:name w:val="批注文字 字符3"/>
    <w:uiPriority w:val="0"/>
    <w:qFormat/>
    <w:rPr>
      <w:sz w:val="24"/>
      <w:lang w:bidi="ar-SA"/>
    </w:rPr>
  </w:style>
  <w:style w:type="character" w:styleId="945" w:customStyle="1">
    <w:name w:val="Keyboard"/>
    <w:uiPriority w:val="99"/>
    <w:qFormat/>
    <w:rPr>
      <w:rFonts w:ascii="Courier New" w:hAnsi="Courier New"/>
      <w:b/>
      <w:sz w:val="20"/>
    </w:rPr>
  </w:style>
  <w:style w:type="character" w:styleId="946" w:customStyle="1">
    <w:name w:val="正文文本 字符4"/>
    <w:uiPriority w:val="99"/>
    <w:qFormat/>
    <w:rPr>
      <w:rFonts w:ascii="华文中宋" w:eastAsia="华文中宋"/>
      <w:bCs/>
      <w:sz w:val="28"/>
      <w:lang w:bidi="ar-SA"/>
    </w:rPr>
  </w:style>
  <w:style w:type="character" w:styleId="947" w:customStyle="1">
    <w:name w:val="Char Char3"/>
    <w:uiPriority w:val="99"/>
    <w:qFormat/>
    <w:rPr>
      <w:rFonts w:ascii="黑体" w:hAnsi="宋体" w:eastAsia="黑体" w:cs="Arial"/>
      <w:b/>
      <w:bCs/>
      <w:sz w:val="24"/>
      <w:szCs w:val="24"/>
      <w:lang w:val="en-US" w:eastAsia="zh-CN" w:bidi="ar-SA"/>
    </w:rPr>
  </w:style>
  <w:style w:type="character" w:styleId="948" w:customStyle="1">
    <w:name w:val="正文文本 字符2"/>
    <w:link w:val="695"/>
    <w:uiPriority w:val="99"/>
    <w:qFormat/>
    <w:rPr>
      <w:rFonts w:ascii="华文中宋" w:eastAsia="华文中宋"/>
      <w:bCs/>
      <w:sz w:val="28"/>
    </w:rPr>
  </w:style>
  <w:style w:type="character" w:styleId="949" w:customStyle="1">
    <w:name w:val="批注框文本 字符3"/>
    <w:uiPriority w:val="99"/>
    <w:qFormat/>
    <w:rPr>
      <w:sz w:val="18"/>
      <w:szCs w:val="18"/>
      <w:lang w:bidi="ar-SA"/>
    </w:rPr>
  </w:style>
  <w:style w:type="character" w:styleId="950" w:customStyle="1">
    <w:name w:val="标题 3 字符"/>
    <w:uiPriority w:val="0"/>
    <w:qFormat/>
    <w:rPr>
      <w:b/>
      <w:bCs/>
      <w:sz w:val="32"/>
      <w:szCs w:val="32"/>
    </w:rPr>
  </w:style>
  <w:style w:type="character" w:styleId="951" w:customStyle="1">
    <w:name w:val="标题 4 字符1"/>
    <w:link w:val="678"/>
    <w:uiPriority w:val="99"/>
    <w:qFormat/>
    <w:rPr>
      <w:rFonts w:ascii="Arial" w:hAnsi="Arial" w:eastAsia="黑体"/>
      <w:sz w:val="28"/>
    </w:rPr>
  </w:style>
  <w:style w:type="character" w:styleId="952" w:customStyle="1">
    <w:name w:val="正文缩进 字符"/>
    <w:uiPriority w:val="0"/>
    <w:qFormat/>
    <w:rPr>
      <w:szCs w:val="24"/>
    </w:rPr>
  </w:style>
  <w:style w:type="character" w:styleId="953" w:customStyle="1">
    <w:name w:val="批注框文本 字符"/>
    <w:uiPriority w:val="99"/>
    <w:qFormat/>
    <w:rPr>
      <w:sz w:val="18"/>
      <w:szCs w:val="18"/>
    </w:rPr>
  </w:style>
  <w:style w:type="character" w:styleId="954" w:customStyle="1">
    <w:name w:val="明显引用 字符2"/>
    <w:uiPriority w:val="0"/>
    <w:qFormat/>
    <w:rPr>
      <w:b/>
      <w:bCs/>
      <w:i/>
      <w:iCs/>
      <w:color w:val="4f81bd"/>
    </w:rPr>
  </w:style>
  <w:style w:type="character" w:styleId="955" w:customStyle="1">
    <w:name w:val="标题 6 字符"/>
    <w:uiPriority w:val="9"/>
    <w:qFormat/>
    <w:rPr>
      <w:rFonts w:ascii="Cambria" w:hAnsi="Cambria"/>
      <w:b/>
      <w:bCs/>
      <w:sz w:val="24"/>
      <w:szCs w:val="24"/>
    </w:rPr>
  </w:style>
  <w:style w:type="character" w:styleId="956" w:customStyle="1">
    <w:name w:val="正文文本缩进 3 字符1"/>
    <w:uiPriority w:val="99"/>
    <w:semiHidden/>
    <w:qFormat/>
    <w:rPr>
      <w:sz w:val="16"/>
      <w:szCs w:val="16"/>
    </w:rPr>
  </w:style>
  <w:style w:type="character" w:styleId="957" w:customStyle="1">
    <w:name w:val="Title Char"/>
    <w:uiPriority w:val="0"/>
    <w:qFormat/>
    <w:rPr>
      <w:rFonts w:ascii="Cambria" w:hAnsi="Cambria"/>
      <w:b/>
      <w:sz w:val="32"/>
      <w:lang w:bidi="ar-SA"/>
    </w:rPr>
  </w:style>
  <w:style w:type="character" w:styleId="958" w:customStyle="1">
    <w:name w:val="Para head"/>
    <w:uiPriority w:val="0"/>
    <w:qFormat/>
    <w:rPr>
      <w:rFonts w:ascii="Arial" w:hAnsi="Arial" w:eastAsia="Times New Roman"/>
      <w:sz w:val="20"/>
    </w:rPr>
  </w:style>
  <w:style w:type="character" w:styleId="959" w:customStyle="1">
    <w:name w:val="页脚 字符2"/>
    <w:link w:val="711"/>
    <w:uiPriority w:val="99"/>
    <w:qFormat/>
    <w:rPr>
      <w:sz w:val="18"/>
      <w:szCs w:val="18"/>
    </w:rPr>
  </w:style>
  <w:style w:type="character" w:styleId="960" w:customStyle="1">
    <w:name w:val="纯文本 Char"/>
    <w:uiPriority w:val="0"/>
    <w:qFormat/>
    <w:rPr>
      <w:rFonts w:ascii="宋体" w:hAnsi="Courier New" w:eastAsia="宋体"/>
      <w:sz w:val="21"/>
      <w:lang w:val="en-US" w:eastAsia="zh-CN" w:bidi="ar-SA"/>
    </w:rPr>
  </w:style>
  <w:style w:type="character" w:styleId="961" w:customStyle="1">
    <w:name w:val="Char Char4"/>
    <w:uiPriority w:val="99"/>
    <w:qFormat/>
    <w:rPr>
      <w:rFonts w:ascii="宋体" w:hAnsi="宋体" w:eastAsia="黑体" w:cs="Arial"/>
      <w:b/>
      <w:sz w:val="28"/>
      <w:szCs w:val="32"/>
      <w:lang w:val="en-US" w:eastAsia="zh-CN" w:bidi="ar-SA"/>
    </w:rPr>
  </w:style>
  <w:style w:type="character" w:styleId="962" w:customStyle="1">
    <w:name w:val="明显引用 Char"/>
    <w:uiPriority w:val="30"/>
    <w:qFormat/>
    <w:rPr>
      <w:b/>
      <w:bCs/>
      <w:i/>
      <w:iCs/>
      <w:color w:val="4f81bd"/>
      <w:sz w:val="21"/>
    </w:rPr>
  </w:style>
  <w:style w:type="character" w:styleId="963" w:customStyle="1">
    <w:name w:val="日期 Char1"/>
    <w:uiPriority w:val="99"/>
    <w:qFormat/>
    <w:rPr>
      <w:rFonts w:ascii="Times New Roman" w:hAnsi="Times New Roman" w:eastAsia="宋体" w:cs="Times New Roman"/>
      <w:szCs w:val="24"/>
    </w:rPr>
  </w:style>
  <w:style w:type="character" w:styleId="964" w:customStyle="1">
    <w:name w:val="标题 1 字符2"/>
    <w:uiPriority w:val="9"/>
    <w:qFormat/>
    <w:rPr>
      <w:rFonts w:ascii="黑体" w:eastAsia="黑体"/>
      <w:sz w:val="52"/>
      <w:lang w:val="en-US" w:eastAsia="zh-CN" w:bidi="ar-SA"/>
    </w:rPr>
  </w:style>
  <w:style w:type="character" w:styleId="965" w:customStyle="1">
    <w:name w:val="Definition"/>
    <w:uiPriority w:val="99"/>
    <w:qFormat/>
    <w:rPr>
      <w:i/>
    </w:rPr>
  </w:style>
  <w:style w:type="character" w:styleId="966" w:customStyle="1">
    <w:name w:val="标题 2 字符3"/>
    <w:uiPriority w:val="9"/>
    <w:qFormat/>
    <w:rPr>
      <w:rFonts w:ascii="Arial" w:hAnsi="Arial" w:eastAsia="黑体"/>
      <w:b/>
      <w:bCs/>
      <w:sz w:val="32"/>
      <w:szCs w:val="32"/>
      <w:lang w:val="en-US" w:eastAsia="zh-CN" w:bidi="ar-SA"/>
    </w:rPr>
  </w:style>
  <w:style w:type="character" w:styleId="967" w:customStyle="1">
    <w:name w:val="批注文字 字符4"/>
    <w:uiPriority w:val="0"/>
    <w:qFormat/>
    <w:rPr>
      <w:sz w:val="24"/>
      <w:lang w:bidi="ar-SA"/>
    </w:rPr>
  </w:style>
  <w:style w:type="character" w:styleId="968" w:customStyle="1">
    <w:name w:val="标题 2 字符2"/>
    <w:uiPriority w:val="9"/>
    <w:qFormat/>
    <w:rPr>
      <w:rFonts w:ascii="Arial" w:hAnsi="Arial" w:eastAsia="黑体"/>
      <w:b/>
      <w:bCs/>
      <w:sz w:val="32"/>
      <w:szCs w:val="32"/>
      <w:lang w:val="en-US" w:eastAsia="zh-CN" w:bidi="ar-SA"/>
    </w:rPr>
  </w:style>
  <w:style w:type="character" w:styleId="969" w:customStyle="1">
    <w:name w:val="文档结构图 字符2"/>
    <w:link w:val="691"/>
    <w:uiPriority w:val="99"/>
    <w:qFormat/>
    <w:rPr>
      <w:sz w:val="21"/>
      <w:shd w:val="clear" w:color="auto" w:fill="000080"/>
    </w:rPr>
  </w:style>
  <w:style w:type="character" w:styleId="970" w:customStyle="1">
    <w:name w:val="批注框文本 字符2"/>
    <w:link w:val="710"/>
    <w:uiPriority w:val="99"/>
    <w:qFormat/>
    <w:rPr>
      <w:sz w:val="18"/>
      <w:szCs w:val="18"/>
    </w:rPr>
  </w:style>
  <w:style w:type="character" w:styleId="971" w:customStyle="1">
    <w:name w:val="标题 6 字符2"/>
    <w:uiPriority w:val="9"/>
    <w:qFormat/>
    <w:rPr>
      <w:rFonts w:ascii="Arial" w:hAnsi="Arial" w:eastAsia="黑体"/>
      <w:b/>
      <w:bCs/>
      <w:sz w:val="24"/>
      <w:szCs w:val="24"/>
      <w:lang w:val="en-US" w:eastAsia="zh-CN" w:bidi="ar-SA"/>
    </w:rPr>
  </w:style>
  <w:style w:type="character" w:styleId="972" w:customStyle="1">
    <w:name w:val="Document Map Char"/>
    <w:uiPriority w:val="0"/>
    <w:qFormat/>
    <w:rPr>
      <w:rFonts w:eastAsia="宋体"/>
      <w:sz w:val="21"/>
      <w:szCs w:val="24"/>
      <w:lang w:val="en-US" w:eastAsia="zh-CN" w:bidi="ar-SA"/>
    </w:rPr>
  </w:style>
  <w:style w:type="character" w:styleId="973" w:customStyle="1">
    <w:name w:val="日期 字符1"/>
    <w:uiPriority w:val="99"/>
    <w:semiHidden/>
    <w:qFormat/>
    <w:rPr>
      <w:sz w:val="21"/>
      <w:szCs w:val="24"/>
    </w:rPr>
  </w:style>
  <w:style w:type="character" w:styleId="974" w:customStyle="1">
    <w:name w:val="正文文本缩进 2 字符4"/>
    <w:uiPriority w:val="99"/>
    <w:qFormat/>
    <w:rPr>
      <w:sz w:val="21"/>
      <w:szCs w:val="24"/>
      <w:lang w:bidi="ar-SA"/>
    </w:rPr>
  </w:style>
  <w:style w:type="character" w:styleId="975" w:customStyle="1">
    <w:name w:val="引用 字符"/>
    <w:link w:val="976"/>
    <w:uiPriority w:val="0"/>
    <w:qFormat/>
    <w:rPr>
      <w:i/>
      <w:iCs/>
      <w:color w:val="000000"/>
    </w:rPr>
  </w:style>
  <w:style w:type="paragraph" w:styleId="976">
    <w:name w:val="Quote"/>
    <w:basedOn w:val="674"/>
    <w:next w:val="674"/>
    <w:link w:val="975"/>
    <w:uiPriority w:val="0"/>
    <w:qFormat/>
    <w:rPr>
      <w:i/>
      <w:iCs/>
      <w:color w:val="000000"/>
      <w:sz w:val="20"/>
    </w:rPr>
  </w:style>
  <w:style w:type="character" w:styleId="977" w:customStyle="1">
    <w:name w:val="正文文本首行缩进 2 字符2"/>
    <w:uiPriority w:val="0"/>
    <w:qFormat/>
  </w:style>
  <w:style w:type="character" w:styleId="978" w:customStyle="1">
    <w:name w:val="页眉 字符1"/>
    <w:uiPriority w:val="99"/>
    <w:qFormat/>
    <w:rPr>
      <w:sz w:val="18"/>
      <w:szCs w:val="18"/>
    </w:rPr>
  </w:style>
  <w:style w:type="character" w:styleId="979" w:customStyle="1">
    <w:name w:val="副标题 字符"/>
    <w:link w:val="718"/>
    <w:uiPriority w:val="99"/>
    <w:qFormat/>
    <w:rPr>
      <w:rFonts w:ascii="Cambria" w:hAnsi="Cambria"/>
      <w:b/>
      <w:bCs/>
      <w:sz w:val="32"/>
      <w:szCs w:val="32"/>
    </w:rPr>
  </w:style>
  <w:style w:type="character" w:styleId="980" w:customStyle="1">
    <w:name w:val="Char Char9"/>
    <w:uiPriority w:val="0"/>
    <w:qFormat/>
    <w:rPr>
      <w:rFonts w:eastAsia="宋体"/>
      <w:b/>
      <w:bCs/>
      <w:sz w:val="32"/>
      <w:szCs w:val="44"/>
      <w:lang w:val="en-US" w:eastAsia="zh-CN" w:bidi="ar-SA"/>
    </w:rPr>
  </w:style>
  <w:style w:type="character" w:styleId="981" w:customStyle="1">
    <w:name w:val="标题 9 字符1"/>
    <w:link w:val="683"/>
    <w:uiPriority w:val="99"/>
    <w:qFormat/>
    <w:rPr>
      <w:rFonts w:ascii="Arial" w:hAnsi="Arial" w:eastAsia="黑体"/>
      <w:sz w:val="21"/>
      <w:szCs w:val="21"/>
    </w:rPr>
  </w:style>
  <w:style w:type="character" w:styleId="982" w:customStyle="1">
    <w:name w:val="font01"/>
    <w:uiPriority w:val="0"/>
    <w:qFormat/>
    <w:rPr>
      <w:rFonts w:hint="default" w:ascii="Times New Roman" w:hAnsi="Times New Roman" w:cs="Times New Roman"/>
      <w:color w:val="000000"/>
      <w:sz w:val="24"/>
      <w:szCs w:val="24"/>
      <w:u w:val="none"/>
    </w:rPr>
  </w:style>
  <w:style w:type="character" w:styleId="983" w:customStyle="1">
    <w:name w:val="纯文本 字符3"/>
    <w:uiPriority w:val="0"/>
    <w:qFormat/>
    <w:rPr>
      <w:rFonts w:ascii="宋体" w:hAnsi="Courier New" w:eastAsia="宋体"/>
      <w:sz w:val="21"/>
      <w:lang w:val="en-US" w:eastAsia="zh-CN" w:bidi="ar-SA"/>
    </w:rPr>
  </w:style>
  <w:style w:type="character" w:styleId="984" w:customStyle="1">
    <w:name w:val="明显强调1"/>
    <w:uiPriority w:val="99"/>
    <w:qFormat/>
    <w:rPr>
      <w:b/>
      <w:bCs/>
      <w:i/>
      <w:iCs/>
      <w:color w:val="4f81bd"/>
    </w:rPr>
  </w:style>
  <w:style w:type="character" w:styleId="985" w:customStyle="1">
    <w:name w:val="纯文本 字符2"/>
    <w:link w:val="704"/>
    <w:uiPriority w:val="0"/>
    <w:qFormat/>
    <w:rPr>
      <w:rFonts w:ascii="宋体" w:hAnsi="Courier New" w:eastAsia="宋体"/>
      <w:sz w:val="21"/>
      <w:lang w:val="en-US" w:eastAsia="zh-CN" w:bidi="ar-SA"/>
    </w:rPr>
  </w:style>
  <w:style w:type="character" w:styleId="986" w:customStyle="1">
    <w:name w:val="批注主题 字符2"/>
    <w:link w:val="733"/>
    <w:uiPriority w:val="0"/>
    <w:qFormat/>
    <w:rPr>
      <w:b/>
      <w:bCs/>
      <w:sz w:val="21"/>
    </w:rPr>
  </w:style>
  <w:style w:type="character" w:styleId="987" w:customStyle="1">
    <w:name w:val="Body Text Indent Char"/>
    <w:uiPriority w:val="0"/>
    <w:qFormat/>
    <w:rPr>
      <w:rFonts w:ascii="宋体" w:hAnsi="宋体" w:eastAsia="宋体"/>
      <w:sz w:val="21"/>
      <w:lang w:val="en-US" w:eastAsia="zh-CN" w:bidi="ar-SA"/>
    </w:rPr>
  </w:style>
  <w:style w:type="character" w:styleId="988" w:customStyle="1">
    <w:name w:val="正文文本缩进 字符4"/>
    <w:uiPriority w:val="99"/>
    <w:qFormat/>
    <w:rPr>
      <w:rFonts w:ascii="宋体" w:hAnsi="MS Sans Serif"/>
      <w:spacing w:val="12"/>
      <w:sz w:val="24"/>
      <w:lang w:bidi="ar-SA"/>
    </w:rPr>
  </w:style>
  <w:style w:type="character" w:styleId="989" w:customStyle="1">
    <w:name w:val="正文文本缩进 3 字符"/>
    <w:uiPriority w:val="99"/>
    <w:qFormat/>
    <w:rPr>
      <w:sz w:val="16"/>
      <w:szCs w:val="16"/>
    </w:rPr>
  </w:style>
  <w:style w:type="character" w:styleId="990" w:customStyle="1">
    <w:name w:val="Heading 1 Char"/>
    <w:uiPriority w:val="0"/>
    <w:qFormat/>
    <w:rPr>
      <w:rFonts w:eastAsia="宋体"/>
      <w:b/>
      <w:bCs/>
      <w:sz w:val="32"/>
      <w:szCs w:val="44"/>
      <w:lang w:val="en-US" w:eastAsia="zh-CN" w:bidi="ar-SA"/>
    </w:rPr>
  </w:style>
  <w:style w:type="character" w:styleId="991" w:customStyle="1">
    <w:name w:val="Char Char21"/>
    <w:uiPriority w:val="0"/>
    <w:qFormat/>
    <w:rPr>
      <w:rFonts w:ascii="Arial" w:hAnsi="Arial" w:eastAsia="黑体" w:cs="Times New Roman"/>
      <w:b/>
      <w:bCs/>
      <w:sz w:val="32"/>
      <w:szCs w:val="32"/>
    </w:rPr>
  </w:style>
  <w:style w:type="character" w:styleId="992" w:customStyle="1">
    <w:name w:val="Body Text Indent 2 Char"/>
    <w:uiPriority w:val="0"/>
    <w:qFormat/>
    <w:rPr>
      <w:rFonts w:eastAsia="宋体"/>
      <w:sz w:val="21"/>
      <w:szCs w:val="24"/>
      <w:lang w:val="en-US" w:eastAsia="zh-CN" w:bidi="ar-SA"/>
    </w:rPr>
  </w:style>
  <w:style w:type="character" w:styleId="993" w:customStyle="1">
    <w:name w:val="标题 9 字符"/>
    <w:uiPriority w:val="0"/>
    <w:qFormat/>
    <w:rPr>
      <w:rFonts w:ascii="Cambria" w:hAnsi="Cambria"/>
      <w:sz w:val="21"/>
      <w:szCs w:val="21"/>
    </w:rPr>
  </w:style>
  <w:style w:type="character" w:styleId="994" w:customStyle="1">
    <w:name w:val="正文文本 2 字符"/>
    <w:link w:val="728"/>
    <w:uiPriority w:val="0"/>
    <w:qFormat/>
    <w:rPr>
      <w:rFonts w:ascii="宋体"/>
      <w:color w:val="000000"/>
      <w:sz w:val="28"/>
    </w:rPr>
  </w:style>
  <w:style w:type="character" w:styleId="995" w:customStyle="1">
    <w:name w:val="正文缩进 字符2"/>
    <w:uiPriority w:val="0"/>
    <w:qFormat/>
    <w:rPr>
      <w:rFonts w:eastAsia="宋体"/>
      <w:sz w:val="21"/>
      <w:lang w:val="en-US" w:eastAsia="zh-CN" w:bidi="ar-SA"/>
    </w:rPr>
  </w:style>
  <w:style w:type="character" w:styleId="996" w:customStyle="1">
    <w:name w:val="批注主题 Char1"/>
    <w:uiPriority w:val="99"/>
    <w:qFormat/>
    <w:rPr>
      <w:rFonts w:ascii="Times New Roman" w:hAnsi="Times New Roman" w:eastAsia="宋体" w:cs="Times New Roman"/>
      <w:b/>
      <w:bCs/>
      <w:sz w:val="20"/>
      <w:szCs w:val="20"/>
    </w:rPr>
  </w:style>
  <w:style w:type="character" w:styleId="997" w:customStyle="1">
    <w:name w:val="Char Char6"/>
    <w:uiPriority w:val="99"/>
    <w:qFormat/>
    <w:rPr>
      <w:rFonts w:eastAsia="宋体"/>
      <w:b/>
      <w:bCs/>
      <w:sz w:val="32"/>
      <w:szCs w:val="44"/>
      <w:lang w:val="en-US" w:eastAsia="zh-CN" w:bidi="ar-SA"/>
    </w:rPr>
  </w:style>
  <w:style w:type="character" w:styleId="998" w:customStyle="1">
    <w:name w:val="书籍标题1"/>
    <w:uiPriority w:val="99"/>
    <w:qFormat/>
    <w:rPr>
      <w:b/>
      <w:bCs/>
      <w:smallCaps/>
      <w:spacing w:val="5"/>
    </w:rPr>
  </w:style>
  <w:style w:type="character" w:styleId="999" w:customStyle="1">
    <w:name w:val="Char Char411"/>
    <w:uiPriority w:val="0"/>
    <w:qFormat/>
    <w:rPr>
      <w:rFonts w:ascii="宋体" w:hAnsi="宋体" w:eastAsia="黑体" w:cs="Arial"/>
      <w:b/>
      <w:sz w:val="28"/>
      <w:szCs w:val="32"/>
      <w:lang w:val="en-US" w:eastAsia="zh-CN" w:bidi="ar-SA"/>
    </w:rPr>
  </w:style>
  <w:style w:type="character" w:styleId="1000" w:customStyle="1">
    <w:name w:val="标题 8 字符2"/>
    <w:uiPriority w:val="9"/>
    <w:qFormat/>
    <w:rPr>
      <w:rFonts w:ascii="Arial" w:hAnsi="Arial" w:eastAsia="黑体"/>
      <w:sz w:val="24"/>
      <w:szCs w:val="24"/>
      <w:lang w:val="en-US" w:eastAsia="zh-CN" w:bidi="ar-SA"/>
    </w:rPr>
  </w:style>
  <w:style w:type="character" w:styleId="1001" w:customStyle="1">
    <w:name w:val="CITE"/>
    <w:uiPriority w:val="99"/>
    <w:qFormat/>
    <w:rPr>
      <w:i/>
    </w:rPr>
  </w:style>
  <w:style w:type="character" w:styleId="1002" w:customStyle="1">
    <w:name w:val="文档结构图 字符"/>
    <w:uiPriority w:val="99"/>
    <w:qFormat/>
    <w:rPr>
      <w:sz w:val="21"/>
      <w:szCs w:val="24"/>
      <w:shd w:val="clear" w:color="auto" w:fill="000080"/>
    </w:rPr>
  </w:style>
  <w:style w:type="character" w:styleId="1003" w:customStyle="1">
    <w:name w:val="font21"/>
    <w:uiPriority w:val="0"/>
    <w:qFormat/>
    <w:rPr>
      <w:rFonts w:hint="eastAsia" w:ascii="宋体" w:hAnsi="宋体" w:eastAsia="宋体" w:cs="宋体"/>
      <w:b/>
      <w:color w:val="000000"/>
      <w:sz w:val="24"/>
      <w:szCs w:val="24"/>
      <w:u w:val="none"/>
    </w:rPr>
  </w:style>
  <w:style w:type="character" w:styleId="1004" w:customStyle="1">
    <w:name w:val="正文首行缩进 2 Char"/>
    <w:uiPriority w:val="0"/>
    <w:qFormat/>
    <w:rPr>
      <w:rFonts w:ascii="宋体" w:hAnsi="MS Sans Serif"/>
      <w:spacing w:val="12"/>
      <w:sz w:val="21"/>
      <w:lang w:bidi="ar-SA"/>
    </w:rPr>
  </w:style>
  <w:style w:type="character" w:styleId="1005" w:customStyle="1">
    <w:name w:val="Heading 3 Char1"/>
    <w:uiPriority w:val="0"/>
    <w:qFormat/>
    <w:rPr>
      <w:rFonts w:eastAsia="宋体"/>
      <w:b/>
      <w:bCs/>
      <w:sz w:val="24"/>
      <w:szCs w:val="32"/>
      <w:lang w:val="en-US" w:eastAsia="zh-CN" w:bidi="ar-SA"/>
    </w:rPr>
  </w:style>
  <w:style w:type="character" w:styleId="1006" w:customStyle="1">
    <w:name w:val="批注文字 字符"/>
    <w:uiPriority w:val="99"/>
    <w:qFormat/>
    <w:rPr>
      <w:sz w:val="24"/>
      <w:lang w:bidi="ar-SA"/>
    </w:rPr>
  </w:style>
  <w:style w:type="character" w:styleId="1007" w:customStyle="1">
    <w:name w:val="正文缩进 字符3"/>
    <w:uiPriority w:val="0"/>
    <w:qFormat/>
    <w:rPr>
      <w:rFonts w:eastAsia="宋体"/>
      <w:sz w:val="21"/>
      <w:lang w:val="en-US" w:eastAsia="zh-CN" w:bidi="ar-SA"/>
    </w:rPr>
  </w:style>
  <w:style w:type="character" w:styleId="1008" w:customStyle="1">
    <w:name w:val="标题5 Char Char"/>
    <w:link w:val="1009"/>
    <w:uiPriority w:val="99"/>
    <w:qFormat/>
    <w:rPr>
      <w:rFonts w:ascii="Arial" w:hAnsi="Arial"/>
      <w:b/>
      <w:bCs/>
      <w:sz w:val="24"/>
      <w:szCs w:val="32"/>
    </w:rPr>
  </w:style>
  <w:style w:type="paragraph" w:styleId="1009" w:customStyle="1">
    <w:name w:val="标题5"/>
    <w:basedOn w:val="677"/>
    <w:link w:val="1008"/>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10" w:customStyle="1">
    <w:name w:val="不明显参考1"/>
    <w:uiPriority w:val="99"/>
    <w:qFormat/>
    <w:rPr>
      <w:smallCaps/>
      <w:color w:val="c0504d"/>
      <w:u w:val="single"/>
    </w:rPr>
  </w:style>
  <w:style w:type="character" w:styleId="1011" w:customStyle="1">
    <w:name w:val="Typewriter"/>
    <w:uiPriority w:val="99"/>
    <w:qFormat/>
    <w:rPr>
      <w:rFonts w:ascii="Courier New" w:hAnsi="Courier New"/>
      <w:sz w:val="20"/>
    </w:rPr>
  </w:style>
  <w:style w:type="character" w:styleId="1012" w:customStyle="1">
    <w:name w:val="标题 字符"/>
    <w:link w:val="732"/>
    <w:uiPriority w:val="0"/>
    <w:qFormat/>
    <w:rPr>
      <w:rFonts w:ascii="Cambria" w:hAnsi="Cambria"/>
      <w:b/>
      <w:bCs/>
      <w:sz w:val="32"/>
      <w:szCs w:val="32"/>
    </w:rPr>
  </w:style>
  <w:style w:type="character" w:styleId="1013" w:customStyle="1">
    <w:name w:val="标题 7 字符2"/>
    <w:uiPriority w:val="9"/>
    <w:qFormat/>
    <w:rPr>
      <w:rFonts w:eastAsia="宋体"/>
      <w:b/>
      <w:bCs/>
      <w:sz w:val="24"/>
      <w:szCs w:val="24"/>
      <w:lang w:val="en-US" w:eastAsia="zh-CN" w:bidi="ar-SA"/>
    </w:rPr>
  </w:style>
  <w:style w:type="character" w:styleId="1014" w:customStyle="1">
    <w:name w:val="Footnote Text Char"/>
    <w:uiPriority w:val="0"/>
    <w:qFormat/>
    <w:rPr>
      <w:rFonts w:eastAsia="宋体"/>
      <w:sz w:val="18"/>
      <w:lang w:val="en-US" w:eastAsia="zh-CN" w:bidi="ar-SA"/>
    </w:rPr>
  </w:style>
  <w:style w:type="character" w:styleId="1015" w:customStyle="1">
    <w:name w:val="副标题 Char1"/>
    <w:uiPriority w:val="99"/>
    <w:qFormat/>
    <w:rPr>
      <w:rFonts w:hint="default" w:ascii="Cambria" w:hAnsi="Cambria" w:cs="Times New Roman"/>
      <w:b/>
      <w:bCs/>
      <w:sz w:val="32"/>
      <w:szCs w:val="32"/>
    </w:rPr>
  </w:style>
  <w:style w:type="character" w:styleId="1016" w:customStyle="1">
    <w:name w:val="Heading 4 Char"/>
    <w:uiPriority w:val="0"/>
    <w:qFormat/>
    <w:rPr>
      <w:rFonts w:ascii="Arial" w:hAnsi="Arial" w:eastAsia="宋体"/>
      <w:b/>
      <w:bCs/>
      <w:sz w:val="21"/>
      <w:szCs w:val="28"/>
      <w:lang w:val="en-US" w:eastAsia="zh-CN" w:bidi="ar-SA"/>
    </w:rPr>
  </w:style>
  <w:style w:type="character" w:styleId="1017" w:customStyle="1">
    <w:name w:val="标题 3 字符3"/>
    <w:uiPriority w:val="9"/>
    <w:qFormat/>
    <w:rPr>
      <w:rFonts w:eastAsia="宋体"/>
      <w:b/>
      <w:sz w:val="32"/>
      <w:lang w:val="en-US" w:eastAsia="zh-CN" w:bidi="ar-SA"/>
    </w:rPr>
  </w:style>
  <w:style w:type="character" w:styleId="1018" w:customStyle="1">
    <w:name w:val="标题 8 字符"/>
    <w:uiPriority w:val="0"/>
    <w:qFormat/>
    <w:rPr>
      <w:rFonts w:ascii="Cambria" w:hAnsi="Cambria"/>
      <w:sz w:val="24"/>
      <w:szCs w:val="24"/>
    </w:rPr>
  </w:style>
  <w:style w:type="character" w:styleId="1019" w:customStyle="1">
    <w:name w:val="超链接_0"/>
    <w:uiPriority w:val="99"/>
    <w:qFormat/>
    <w:rPr>
      <w:rFonts w:ascii="Calibri" w:hAnsi="Calibri" w:cs="Times New Roman"/>
      <w:color w:val="0000ff"/>
      <w:u w:val="single"/>
    </w:rPr>
  </w:style>
  <w:style w:type="character" w:styleId="1020" w:customStyle="1">
    <w:name w:val="正文文本缩进 3 字符2"/>
    <w:link w:val="722"/>
    <w:uiPriority w:val="99"/>
    <w:qFormat/>
    <w:rPr>
      <w:rFonts w:ascii="宋体" w:hAnsi="MS Sans Serif"/>
      <w:color w:val="000000"/>
      <w:sz w:val="24"/>
    </w:rPr>
  </w:style>
  <w:style w:type="character" w:styleId="1021" w:customStyle="1">
    <w:name w:val="Char Char11"/>
    <w:uiPriority w:val="0"/>
    <w:qFormat/>
    <w:rPr>
      <w:rFonts w:ascii="黑体" w:hAnsi="Arial" w:eastAsia="黑体" w:cs="Arial"/>
      <w:b/>
      <w:bCs/>
      <w:sz w:val="32"/>
      <w:szCs w:val="32"/>
      <w:lang w:val="en-US" w:eastAsia="zh-CN" w:bidi="ar-SA"/>
    </w:rPr>
  </w:style>
  <w:style w:type="character" w:styleId="1022" w:customStyle="1">
    <w:name w:val="正文文本缩进 Char1"/>
    <w:uiPriority w:val="0"/>
    <w:qFormat/>
    <w:rPr>
      <w:sz w:val="21"/>
      <w:szCs w:val="24"/>
    </w:rPr>
  </w:style>
  <w:style w:type="character" w:styleId="1023" w:customStyle="1">
    <w:name w:val="正文文本缩进 2 字符3"/>
    <w:uiPriority w:val="99"/>
    <w:qFormat/>
    <w:rPr>
      <w:sz w:val="21"/>
      <w:szCs w:val="24"/>
      <w:lang w:bidi="ar-SA"/>
    </w:rPr>
  </w:style>
  <w:style w:type="character" w:styleId="1024" w:customStyle="1">
    <w:name w:val="正文文本 Char1"/>
    <w:uiPriority w:val="99"/>
    <w:qFormat/>
    <w:rPr>
      <w:sz w:val="21"/>
      <w:szCs w:val="22"/>
    </w:rPr>
  </w:style>
  <w:style w:type="character" w:styleId="1025" w:customStyle="1">
    <w:name w:val="纯文本 字符"/>
    <w:uiPriority w:val="0"/>
    <w:qFormat/>
    <w:rPr>
      <w:rFonts w:ascii="宋体" w:hAnsi="Courier New"/>
      <w:sz w:val="21"/>
      <w:szCs w:val="24"/>
    </w:rPr>
  </w:style>
  <w:style w:type="character" w:styleId="1026" w:customStyle="1">
    <w:name w:val="批注文字 Char1"/>
    <w:uiPriority w:val="0"/>
    <w:qFormat/>
    <w:rPr>
      <w:rFonts w:ascii="Times New Roman" w:hAnsi="Times New Roman" w:eastAsia="宋体" w:cs="Times New Roman"/>
      <w:sz w:val="20"/>
      <w:szCs w:val="20"/>
    </w:rPr>
  </w:style>
  <w:style w:type="character" w:styleId="1027" w:customStyle="1">
    <w:name w:val="正文非缩进 Char1"/>
    <w:uiPriority w:val="0"/>
    <w:qFormat/>
  </w:style>
  <w:style w:type="character" w:styleId="1028" w:customStyle="1">
    <w:name w:val="脚注文本 Char"/>
    <w:uiPriority w:val="0"/>
    <w:qFormat/>
    <w:rPr>
      <w:sz w:val="18"/>
      <w:szCs w:val="18"/>
    </w:rPr>
  </w:style>
  <w:style w:type="character" w:styleId="1029" w:customStyle="1">
    <w:name w:val="正文文本缩进 3 字符3"/>
    <w:uiPriority w:val="99"/>
    <w:qFormat/>
    <w:rPr>
      <w:rFonts w:ascii="宋体" w:hAnsi="MS Sans Serif"/>
      <w:color w:val="000000"/>
      <w:sz w:val="24"/>
      <w:lang w:bidi="ar-SA"/>
    </w:rPr>
  </w:style>
  <w:style w:type="character" w:styleId="1030" w:customStyle="1">
    <w:name w:val="Date Char"/>
    <w:uiPriority w:val="0"/>
    <w:qFormat/>
    <w:rPr>
      <w:rFonts w:eastAsia="宋体"/>
      <w:sz w:val="21"/>
      <w:szCs w:val="24"/>
      <w:lang w:val="en-US" w:eastAsia="zh-CN" w:bidi="ar-SA"/>
    </w:rPr>
  </w:style>
  <w:style w:type="character" w:styleId="1031" w:customStyle="1">
    <w:name w:val="正文文本缩进 字符3"/>
    <w:uiPriority w:val="99"/>
    <w:qFormat/>
    <w:rPr>
      <w:rFonts w:ascii="宋体" w:hAnsi="MS Sans Serif"/>
      <w:spacing w:val="12"/>
      <w:sz w:val="24"/>
      <w:lang w:bidi="ar-SA"/>
    </w:rPr>
  </w:style>
  <w:style w:type="character" w:styleId="1032" w:customStyle="1">
    <w:name w:val="font81"/>
    <w:uiPriority w:val="0"/>
    <w:qFormat/>
    <w:rPr>
      <w:rFonts w:hint="eastAsia" w:ascii="宋体" w:hAnsi="宋体" w:eastAsia="宋体" w:cs="宋体"/>
      <w:color w:val="000000"/>
      <w:sz w:val="22"/>
      <w:szCs w:val="22"/>
      <w:u w:val="single"/>
    </w:rPr>
  </w:style>
  <w:style w:type="character" w:styleId="1033" w:customStyle="1">
    <w:name w:val="标题 7 字符1"/>
    <w:link w:val="681"/>
    <w:uiPriority w:val="99"/>
    <w:qFormat/>
    <w:rPr>
      <w:b/>
      <w:bCs/>
      <w:sz w:val="24"/>
      <w:szCs w:val="24"/>
    </w:rPr>
  </w:style>
  <w:style w:type="character" w:styleId="1034" w:customStyle="1">
    <w:name w:val="标题 1 字符1"/>
    <w:link w:val="675"/>
    <w:uiPriority w:val="99"/>
    <w:qFormat/>
    <w:rPr>
      <w:rFonts w:ascii="黑体" w:eastAsia="黑体"/>
      <w:sz w:val="52"/>
    </w:rPr>
  </w:style>
  <w:style w:type="character" w:styleId="1035" w:customStyle="1">
    <w:name w:val="批注主题 字符1"/>
    <w:uiPriority w:val="99"/>
    <w:qFormat/>
    <w:rPr>
      <w:b/>
      <w:bCs/>
      <w:sz w:val="21"/>
      <w:szCs w:val="24"/>
    </w:rPr>
  </w:style>
  <w:style w:type="character" w:styleId="1036" w:customStyle="1">
    <w:name w:val="Char Char"/>
    <w:uiPriority w:val="99"/>
    <w:qFormat/>
    <w:rPr>
      <w:rFonts w:eastAsia="宋体"/>
      <w:b/>
      <w:sz w:val="21"/>
      <w:szCs w:val="24"/>
      <w:lang w:val="en-US" w:eastAsia="zh-CN" w:bidi="ar-SA"/>
    </w:rPr>
  </w:style>
  <w:style w:type="character" w:styleId="1037" w:customStyle="1">
    <w:name w:val="标题 9 字符2"/>
    <w:uiPriority w:val="9"/>
    <w:qFormat/>
    <w:rPr>
      <w:rFonts w:ascii="Arial" w:hAnsi="Arial" w:eastAsia="黑体"/>
      <w:sz w:val="21"/>
      <w:szCs w:val="21"/>
      <w:lang w:val="en-US" w:eastAsia="zh-CN" w:bidi="ar-SA"/>
    </w:rPr>
  </w:style>
  <w:style w:type="character" w:styleId="1038" w:customStyle="1">
    <w:name w:val="纯文本 字符1"/>
    <w:uiPriority w:val="99"/>
    <w:semiHidden/>
    <w:qFormat/>
    <w:rPr>
      <w:rFonts w:ascii="等线" w:hAnsi="Courier New" w:eastAsia="等线" w:cs="Courier New"/>
      <w:sz w:val="21"/>
      <w:szCs w:val="24"/>
    </w:rPr>
  </w:style>
  <w:style w:type="character" w:styleId="1039" w:customStyle="1">
    <w:name w:val="正文文本 字符"/>
    <w:uiPriority w:val="99"/>
    <w:qFormat/>
    <w:rPr>
      <w:rFonts w:ascii="华文中宋" w:eastAsia="华文中宋"/>
      <w:bCs/>
      <w:sz w:val="28"/>
    </w:rPr>
  </w:style>
  <w:style w:type="character" w:styleId="1040" w:customStyle="1">
    <w:name w:val="标题 4 字符3"/>
    <w:uiPriority w:val="9"/>
    <w:qFormat/>
    <w:rPr>
      <w:rFonts w:ascii="Arial" w:hAnsi="Arial" w:eastAsia="黑体"/>
      <w:sz w:val="28"/>
      <w:lang w:val="en-US" w:eastAsia="zh-CN" w:bidi="ar-SA"/>
    </w:rPr>
  </w:style>
  <w:style w:type="character" w:styleId="1041" w:customStyle="1">
    <w:name w:val="页眉 Char"/>
    <w:uiPriority w:val="99"/>
    <w:qFormat/>
    <w:rPr>
      <w:sz w:val="18"/>
      <w:szCs w:val="18"/>
    </w:rPr>
  </w:style>
  <w:style w:type="character" w:styleId="1042" w:customStyle="1">
    <w:name w:val="标题 7 字符3"/>
    <w:uiPriority w:val="9"/>
    <w:qFormat/>
    <w:rPr>
      <w:rFonts w:eastAsia="宋体"/>
      <w:b/>
      <w:bCs/>
      <w:sz w:val="24"/>
      <w:szCs w:val="24"/>
      <w:lang w:val="en-US" w:eastAsia="zh-CN" w:bidi="ar-SA"/>
    </w:rPr>
  </w:style>
  <w:style w:type="character" w:styleId="1043" w:customStyle="1">
    <w:name w:val="Heading 5 Char"/>
    <w:uiPriority w:val="0"/>
    <w:qFormat/>
    <w:rPr>
      <w:rFonts w:eastAsia="宋体"/>
      <w:b/>
      <w:bCs/>
      <w:sz w:val="28"/>
      <w:szCs w:val="28"/>
      <w:lang w:val="en-US" w:eastAsia="zh-CN" w:bidi="ar-SA"/>
    </w:rPr>
  </w:style>
  <w:style w:type="character" w:styleId="1044" w:customStyle="1">
    <w:name w:val="引用 字符2"/>
    <w:uiPriority w:val="0"/>
    <w:qFormat/>
    <w:rPr>
      <w:i/>
      <w:iCs/>
      <w:color w:val="000000"/>
    </w:rPr>
  </w:style>
  <w:style w:type="character" w:styleId="1045" w:customStyle="1">
    <w:name w:val="正文文本 3 字符1"/>
    <w:uiPriority w:val="99"/>
    <w:qFormat/>
    <w:rPr>
      <w:sz w:val="16"/>
      <w:szCs w:val="16"/>
    </w:rPr>
  </w:style>
  <w:style w:type="character" w:styleId="1046" w:customStyle="1">
    <w:name w:val="不明显强调1"/>
    <w:uiPriority w:val="99"/>
    <w:qFormat/>
    <w:rPr>
      <w:i/>
      <w:iCs/>
      <w:color w:val="808080"/>
    </w:rPr>
  </w:style>
  <w:style w:type="character" w:styleId="1047" w:customStyle="1">
    <w:name w:val="页脚 Char"/>
    <w:uiPriority w:val="99"/>
    <w:qFormat/>
    <w:rPr>
      <w:sz w:val="18"/>
      <w:szCs w:val="18"/>
    </w:rPr>
  </w:style>
  <w:style w:type="character" w:styleId="1048" w:customStyle="1">
    <w:name w:val="标题 7 字符"/>
    <w:uiPriority w:val="0"/>
    <w:qFormat/>
    <w:rPr>
      <w:rFonts w:ascii="Calibri" w:hAnsi="Calibri"/>
      <w:b/>
      <w:bCs/>
      <w:sz w:val="24"/>
      <w:szCs w:val="24"/>
    </w:rPr>
  </w:style>
  <w:style w:type="character" w:styleId="1049" w:customStyle="1">
    <w:name w:val="标题 8 字符3"/>
    <w:uiPriority w:val="9"/>
    <w:qFormat/>
    <w:rPr>
      <w:rFonts w:ascii="Arial" w:hAnsi="Arial" w:eastAsia="黑体"/>
      <w:sz w:val="24"/>
      <w:szCs w:val="24"/>
      <w:lang w:val="en-US" w:eastAsia="zh-CN" w:bidi="ar-SA"/>
    </w:rPr>
  </w:style>
  <w:style w:type="character" w:styleId="1050" w:customStyle="1">
    <w:name w:val="页脚 字符3"/>
    <w:uiPriority w:val="99"/>
    <w:qFormat/>
    <w:rPr>
      <w:sz w:val="18"/>
      <w:szCs w:val="18"/>
      <w:lang w:bidi="ar-SA"/>
    </w:rPr>
  </w:style>
  <w:style w:type="character" w:styleId="1051" w:customStyle="1">
    <w:name w:val="Comment"/>
    <w:uiPriority w:val="99"/>
    <w:qFormat/>
    <w:rPr>
      <w:vanish/>
    </w:rPr>
  </w:style>
  <w:style w:type="character" w:styleId="1052" w:customStyle="1">
    <w:name w:val="批注框文本 Char1"/>
    <w:uiPriority w:val="99"/>
    <w:qFormat/>
    <w:rPr>
      <w:rFonts w:ascii="Times New Roman" w:hAnsi="Times New Roman" w:eastAsia="宋体" w:cs="Times New Roman"/>
      <w:sz w:val="18"/>
      <w:szCs w:val="18"/>
    </w:rPr>
  </w:style>
  <w:style w:type="character" w:styleId="1053" w:customStyle="1">
    <w:name w:val="正文文本缩进 字符"/>
    <w:uiPriority w:val="0"/>
    <w:qFormat/>
    <w:rPr>
      <w:rFonts w:ascii="宋体" w:hAnsi="宋体"/>
      <w:sz w:val="21"/>
      <w:lang w:bidi="ar-SA"/>
    </w:rPr>
  </w:style>
  <w:style w:type="character" w:styleId="1054" w:customStyle="1">
    <w:name w:val="标题 1 字符"/>
    <w:uiPriority w:val="99"/>
    <w:qFormat/>
    <w:rPr>
      <w:rFonts w:eastAsia="黑体"/>
      <w:b/>
      <w:bCs/>
      <w:sz w:val="32"/>
      <w:szCs w:val="44"/>
    </w:rPr>
  </w:style>
  <w:style w:type="character" w:styleId="1055" w:customStyle="1">
    <w:name w:val="标题 2 字符"/>
    <w:uiPriority w:val="0"/>
    <w:qFormat/>
    <w:rPr>
      <w:rFonts w:ascii="Arial" w:hAnsi="Arial" w:eastAsia="黑体"/>
      <w:b/>
      <w:bCs/>
      <w:sz w:val="21"/>
      <w:szCs w:val="32"/>
    </w:rPr>
  </w:style>
  <w:style w:type="character" w:styleId="1056"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057" w:customStyle="1">
    <w:name w:val="标题 Char1"/>
    <w:uiPriority w:val="0"/>
    <w:qFormat/>
    <w:rPr>
      <w:rFonts w:ascii="Cambria" w:hAnsi="Cambria" w:eastAsia="宋体" w:cs="Times New Roman"/>
      <w:b/>
      <w:bCs/>
      <w:sz w:val="32"/>
      <w:szCs w:val="32"/>
    </w:rPr>
  </w:style>
  <w:style w:type="character" w:styleId="1058" w:customStyle="1">
    <w:name w:val="批注文字 Char Char"/>
    <w:uiPriority w:val="99"/>
    <w:qFormat/>
    <w:rPr>
      <w:rFonts w:ascii="宋体" w:hAnsi="Times New Roman" w:eastAsia="宋体" w:cs="Times New Roman"/>
      <w:sz w:val="28"/>
      <w:szCs w:val="20"/>
    </w:rPr>
  </w:style>
  <w:style w:type="character" w:styleId="1059" w:customStyle="1">
    <w:name w:val="批注文字 字符2"/>
    <w:link w:val="692"/>
    <w:uiPriority w:val="0"/>
    <w:qFormat/>
    <w:rPr>
      <w:sz w:val="24"/>
    </w:rPr>
  </w:style>
  <w:style w:type="character" w:styleId="1060" w:customStyle="1">
    <w:name w:val="textcontents"/>
    <w:uiPriority w:val="99"/>
    <w:qFormat/>
    <w:rPr>
      <w:rFonts w:cs="Times New Roman"/>
    </w:rPr>
  </w:style>
  <w:style w:type="character" w:styleId="1061" w:customStyle="1">
    <w:name w:val="Char Char91"/>
    <w:uiPriority w:val="0"/>
    <w:qFormat/>
    <w:rPr>
      <w:rFonts w:eastAsia="宋体"/>
      <w:b/>
      <w:bCs/>
      <w:sz w:val="32"/>
      <w:szCs w:val="44"/>
      <w:lang w:val="en-US" w:eastAsia="zh-CN" w:bidi="ar-SA"/>
    </w:rPr>
  </w:style>
  <w:style w:type="character" w:styleId="1062" w:customStyle="1">
    <w:name w:val="Variable"/>
    <w:uiPriority w:val="99"/>
    <w:qFormat/>
    <w:rPr>
      <w:i/>
    </w:rPr>
  </w:style>
  <w:style w:type="character" w:styleId="1063" w:customStyle="1">
    <w:name w:val="正文缩进 字符1"/>
    <w:link w:val="686"/>
    <w:uiPriority w:val="0"/>
    <w:qFormat/>
    <w:rPr>
      <w:rFonts w:eastAsia="宋体"/>
      <w:sz w:val="21"/>
      <w:lang w:val="en-US" w:eastAsia="zh-CN" w:bidi="ar-SA"/>
    </w:rPr>
  </w:style>
  <w:style w:type="character" w:styleId="1064" w:customStyle="1">
    <w:name w:val="Header Char"/>
    <w:uiPriority w:val="0"/>
    <w:qFormat/>
    <w:rPr>
      <w:rFonts w:eastAsia="宋体"/>
      <w:sz w:val="18"/>
      <w:szCs w:val="18"/>
      <w:lang w:val="en-US" w:eastAsia="zh-CN" w:bidi="ar-SA"/>
    </w:rPr>
  </w:style>
  <w:style w:type="character" w:styleId="1065" w:customStyle="1">
    <w:name w:val="标题 4 字符"/>
    <w:uiPriority w:val="0"/>
    <w:qFormat/>
    <w:rPr>
      <w:rFonts w:ascii="Arial" w:hAnsi="Arial"/>
      <w:b/>
      <w:bCs/>
      <w:sz w:val="21"/>
      <w:szCs w:val="28"/>
    </w:rPr>
  </w:style>
  <w:style w:type="character" w:styleId="1066" w:customStyle="1">
    <w:name w:val="标题 3 字符1"/>
    <w:link w:val="677"/>
    <w:uiPriority w:val="9"/>
    <w:qFormat/>
    <w:rPr>
      <w:rFonts w:eastAsia="宋体"/>
      <w:b/>
      <w:sz w:val="32"/>
      <w:lang w:val="en-US" w:eastAsia="zh-CN" w:bidi="ar-SA"/>
    </w:rPr>
  </w:style>
  <w:style w:type="character" w:styleId="1067" w:customStyle="1">
    <w:name w:val="页眉 字符2"/>
    <w:link w:val="713"/>
    <w:uiPriority w:val="99"/>
    <w:qFormat/>
    <w:rPr>
      <w:sz w:val="18"/>
      <w:szCs w:val="18"/>
    </w:rPr>
  </w:style>
  <w:style w:type="character" w:styleId="1068" w:customStyle="1">
    <w:name w:val="引用 Char"/>
    <w:uiPriority w:val="29"/>
    <w:qFormat/>
    <w:rPr>
      <w:i/>
      <w:iCs/>
      <w:color w:val="000000"/>
      <w:sz w:val="21"/>
    </w:rPr>
  </w:style>
  <w:style w:type="character" w:styleId="1069" w:customStyle="1">
    <w:name w:val="标题 5 字符2"/>
    <w:uiPriority w:val="9"/>
    <w:qFormat/>
    <w:rPr>
      <w:rFonts w:ascii="宋体" w:hAnsi="宋体" w:eastAsia="宋体"/>
      <w:b/>
      <w:sz w:val="24"/>
      <w:lang w:val="en-US" w:eastAsia="zh-CN" w:bidi="ar-SA"/>
    </w:rPr>
  </w:style>
  <w:style w:type="character" w:styleId="1070" w:customStyle="1">
    <w:name w:val="标题 4 字符2"/>
    <w:uiPriority w:val="9"/>
    <w:qFormat/>
    <w:rPr>
      <w:rFonts w:ascii="Arial" w:hAnsi="Arial" w:eastAsia="黑体"/>
      <w:sz w:val="28"/>
      <w:lang w:val="en-US" w:eastAsia="zh-CN" w:bidi="ar-SA"/>
    </w:rPr>
  </w:style>
  <w:style w:type="character" w:styleId="1071" w:customStyle="1">
    <w:name w:val="纯文本 字符4"/>
    <w:uiPriority w:val="0"/>
    <w:qFormat/>
    <w:rPr>
      <w:rFonts w:ascii="宋体" w:hAnsi="Courier New" w:eastAsia="宋体"/>
      <w:sz w:val="21"/>
      <w:lang w:val="en-US" w:eastAsia="zh-CN" w:bidi="ar-SA"/>
    </w:rPr>
  </w:style>
  <w:style w:type="character" w:styleId="1072" w:customStyle="1">
    <w:name w:val="正文文本 字符1"/>
    <w:uiPriority w:val="99"/>
    <w:semiHidden/>
    <w:qFormat/>
    <w:rPr>
      <w:sz w:val="21"/>
      <w:szCs w:val="24"/>
    </w:rPr>
  </w:style>
  <w:style w:type="character" w:styleId="1073" w:customStyle="1">
    <w:name w:val="15"/>
    <w:uiPriority w:val="0"/>
    <w:qFormat/>
    <w:rPr>
      <w:rFonts w:hint="default" w:ascii="Arial" w:hAnsi="Arial" w:cs="Arial"/>
      <w:b/>
      <w:bCs/>
      <w:sz w:val="32"/>
      <w:szCs w:val="32"/>
    </w:rPr>
  </w:style>
  <w:style w:type="character" w:styleId="1074" w:customStyle="1">
    <w:name w:val="明显引用 字符1"/>
    <w:uiPriority w:val="30"/>
    <w:qFormat/>
    <w:rPr>
      <w:i/>
      <w:iCs/>
      <w:color w:val="4472c4"/>
      <w:sz w:val="21"/>
    </w:rPr>
  </w:style>
  <w:style w:type="character" w:styleId="1075" w:customStyle="1">
    <w:name w:val="font61"/>
    <w:uiPriority w:val="0"/>
    <w:qFormat/>
    <w:rPr>
      <w:rFonts w:hint="default" w:ascii="Times New Roman" w:hAnsi="Times New Roman" w:cs="Times New Roman"/>
      <w:color w:val="000000"/>
      <w:sz w:val="24"/>
      <w:szCs w:val="24"/>
      <w:u w:val="none"/>
    </w:rPr>
  </w:style>
  <w:style w:type="character" w:styleId="1076" w:customStyle="1">
    <w:name w:val="Footer Char"/>
    <w:uiPriority w:val="0"/>
    <w:qFormat/>
    <w:rPr>
      <w:rFonts w:eastAsia="宋体"/>
      <w:sz w:val="18"/>
      <w:szCs w:val="18"/>
      <w:lang w:val="en-US" w:eastAsia="zh-CN" w:bidi="ar-SA"/>
    </w:rPr>
  </w:style>
  <w:style w:type="character" w:styleId="1077" w:customStyle="1">
    <w:name w:val="标题 Char"/>
    <w:uiPriority w:val="0"/>
    <w:qFormat/>
    <w:rPr>
      <w:rFonts w:ascii="Cambria" w:hAnsi="Cambria" w:cs="Times New Roman"/>
      <w:b/>
      <w:bCs/>
      <w:sz w:val="32"/>
      <w:szCs w:val="32"/>
    </w:rPr>
  </w:style>
  <w:style w:type="character" w:styleId="1078" w:customStyle="1">
    <w:name w:val="页眉 字符"/>
    <w:uiPriority w:val="0"/>
    <w:qFormat/>
    <w:rPr>
      <w:sz w:val="18"/>
      <w:szCs w:val="18"/>
    </w:rPr>
  </w:style>
  <w:style w:type="character" w:styleId="1079" w:customStyle="1">
    <w:name w:val="样式 Char"/>
    <w:link w:val="1080"/>
    <w:uiPriority w:val="0"/>
    <w:qFormat/>
    <w:rPr>
      <w:rFonts w:ascii="宋体" w:hAnsi="宋体" w:cs="宋体"/>
      <w:sz w:val="24"/>
      <w:szCs w:val="24"/>
      <w:lang w:val="en-US" w:eastAsia="zh-CN" w:bidi="ar-SA"/>
    </w:rPr>
  </w:style>
  <w:style w:type="paragraph" w:styleId="1080" w:customStyle="1">
    <w:name w:val="样式"/>
    <w:link w:val="1079"/>
    <w:uiPriority w:val="0"/>
    <w:qFormat/>
    <w:pPr>
      <w:widowControl w:val="off"/>
    </w:pPr>
    <w:rPr>
      <w:rFonts w:hint="default" w:ascii="宋体" w:hAnsi="宋体" w:eastAsia="宋体" w:cs="宋体"/>
      <w:sz w:val="24"/>
      <w:szCs w:val="24"/>
      <w:lang w:val="en-US" w:eastAsia="zh-CN" w:bidi="ar-SA"/>
    </w:rPr>
  </w:style>
  <w:style w:type="character" w:styleId="1081" w:customStyle="1">
    <w:name w:val="页脚 字符4"/>
    <w:uiPriority w:val="99"/>
    <w:qFormat/>
    <w:rPr>
      <w:sz w:val="18"/>
      <w:szCs w:val="18"/>
      <w:lang w:bidi="ar-SA"/>
    </w:rPr>
  </w:style>
  <w:style w:type="character" w:styleId="1082" w:customStyle="1">
    <w:name w:val="正文文本缩进 3 字符4"/>
    <w:uiPriority w:val="99"/>
    <w:qFormat/>
    <w:rPr>
      <w:rFonts w:ascii="宋体" w:hAnsi="MS Sans Serif"/>
      <w:color w:val="000000"/>
      <w:sz w:val="24"/>
      <w:lang w:bidi="ar-SA"/>
    </w:rPr>
  </w:style>
  <w:style w:type="character" w:styleId="1083" w:customStyle="1">
    <w:name w:val="标题 6 字符1"/>
    <w:link w:val="680"/>
    <w:uiPriority w:val="99"/>
    <w:qFormat/>
    <w:rPr>
      <w:rFonts w:ascii="Arial" w:hAnsi="Arial" w:eastAsia="黑体"/>
      <w:b/>
      <w:bCs/>
      <w:sz w:val="24"/>
      <w:szCs w:val="24"/>
    </w:rPr>
  </w:style>
  <w:style w:type="character" w:styleId="1084" w:customStyle="1">
    <w:name w:val="正文文本 字符3"/>
    <w:uiPriority w:val="99"/>
    <w:qFormat/>
    <w:rPr>
      <w:rFonts w:ascii="华文中宋" w:eastAsia="华文中宋"/>
      <w:bCs/>
      <w:sz w:val="28"/>
      <w:lang w:bidi="ar-SA"/>
    </w:rPr>
  </w:style>
  <w:style w:type="character" w:styleId="1085" w:customStyle="1">
    <w:name w:val="正文文本缩进 字符2"/>
    <w:link w:val="697"/>
    <w:uiPriority w:val="99"/>
    <w:qFormat/>
    <w:rPr>
      <w:rFonts w:ascii="宋体" w:hAnsi="MS Sans Serif"/>
      <w:spacing w:val="12"/>
      <w:sz w:val="24"/>
    </w:rPr>
  </w:style>
  <w:style w:type="character" w:styleId="1086" w:customStyle="1">
    <w:name w:val="页脚 字符1"/>
    <w:uiPriority w:val="99"/>
    <w:qFormat/>
    <w:rPr>
      <w:sz w:val="18"/>
      <w:szCs w:val="18"/>
    </w:rPr>
  </w:style>
  <w:style w:type="character" w:styleId="1087" w:customStyle="1">
    <w:name w:val="标题 8 字符1"/>
    <w:link w:val="682"/>
    <w:uiPriority w:val="99"/>
    <w:qFormat/>
    <w:rPr>
      <w:rFonts w:ascii="Arial" w:hAnsi="Arial" w:eastAsia="黑体"/>
      <w:sz w:val="24"/>
      <w:szCs w:val="24"/>
    </w:rPr>
  </w:style>
  <w:style w:type="character" w:styleId="1088" w:customStyle="1">
    <w:name w:val="标题 字符1"/>
    <w:uiPriority w:val="10"/>
    <w:qFormat/>
    <w:rPr>
      <w:rFonts w:ascii="等线 Light" w:hAnsi="等线 Light" w:cs="Times New Roman"/>
      <w:b/>
      <w:bCs/>
      <w:sz w:val="32"/>
      <w:szCs w:val="32"/>
    </w:rPr>
  </w:style>
  <w:style w:type="character" w:styleId="1089" w:customStyle="1">
    <w:name w:val="HTML Markup"/>
    <w:uiPriority w:val="99"/>
    <w:qFormat/>
    <w:rPr>
      <w:vanish/>
      <w:color w:val="ff0000"/>
    </w:rPr>
  </w:style>
  <w:style w:type="character" w:styleId="1090" w:customStyle="1">
    <w:name w:val="明显参考1"/>
    <w:uiPriority w:val="99"/>
    <w:qFormat/>
    <w:rPr>
      <w:b/>
      <w:bCs/>
      <w:smallCaps/>
      <w:color w:val="c0504d"/>
      <w:spacing w:val="5"/>
      <w:u w:val="single"/>
    </w:rPr>
  </w:style>
  <w:style w:type="character" w:styleId="1091" w:customStyle="1">
    <w:name w:val="Char Char23"/>
    <w:uiPriority w:val="0"/>
    <w:qFormat/>
    <w:rPr>
      <w:rFonts w:eastAsia="宋体"/>
      <w:b/>
      <w:bCs/>
      <w:sz w:val="32"/>
      <w:szCs w:val="44"/>
      <w:lang w:val="en-US" w:eastAsia="zh-CN" w:bidi="ar-SA"/>
    </w:rPr>
  </w:style>
  <w:style w:type="character" w:styleId="1092" w:customStyle="1">
    <w:name w:val="副标题 Char"/>
    <w:uiPriority w:val="0"/>
    <w:qFormat/>
    <w:rPr>
      <w:rFonts w:ascii="Cambria" w:hAnsi="Cambria" w:cs="Times New Roman"/>
      <w:b/>
      <w:bCs/>
      <w:sz w:val="32"/>
      <w:szCs w:val="32"/>
    </w:rPr>
  </w:style>
  <w:style w:type="character" w:styleId="1093" w:customStyle="1">
    <w:name w:val="Char Char24"/>
    <w:uiPriority w:val="0"/>
    <w:qFormat/>
    <w:rPr>
      <w:rFonts w:eastAsia="宋体"/>
      <w:b/>
      <w:bCs/>
      <w:sz w:val="32"/>
      <w:szCs w:val="44"/>
      <w:lang w:val="en-US" w:eastAsia="zh-CN" w:bidi="ar-SA"/>
    </w:rPr>
  </w:style>
  <w:style w:type="character" w:styleId="1094" w:customStyle="1">
    <w:name w:val="Sample"/>
    <w:uiPriority w:val="99"/>
    <w:qFormat/>
    <w:rPr>
      <w:rFonts w:ascii="Courier New" w:hAnsi="Courier New"/>
    </w:rPr>
  </w:style>
  <w:style w:type="character" w:styleId="1095" w:customStyle="1">
    <w:name w:val="Plain Text Char"/>
    <w:uiPriority w:val="0"/>
    <w:qFormat/>
    <w:rPr>
      <w:rFonts w:ascii="宋体" w:hAnsi="Courier New" w:eastAsia="宋体"/>
      <w:sz w:val="24"/>
      <w:lang w:bidi="ar-SA"/>
    </w:rPr>
  </w:style>
  <w:style w:type="character" w:styleId="1096" w:customStyle="1">
    <w:name w:val="正文文本缩进 2 字符"/>
    <w:uiPriority w:val="0"/>
    <w:qFormat/>
    <w:rPr>
      <w:sz w:val="21"/>
      <w:szCs w:val="24"/>
    </w:rPr>
  </w:style>
  <w:style w:type="character" w:styleId="1097" w:customStyle="1">
    <w:name w:val="标题 Char2"/>
    <w:uiPriority w:val="0"/>
    <w:qFormat/>
    <w:rPr>
      <w:rFonts w:ascii="Cambria" w:hAnsi="Cambria" w:eastAsia="宋体" w:cs="Times New Roman"/>
      <w:b/>
      <w:bCs/>
      <w:sz w:val="32"/>
      <w:szCs w:val="32"/>
    </w:rPr>
  </w:style>
  <w:style w:type="character" w:styleId="1098" w:customStyle="1">
    <w:name w:val="正文文本缩进 2 字符1"/>
    <w:uiPriority w:val="99"/>
    <w:semiHidden/>
    <w:qFormat/>
    <w:rPr>
      <w:sz w:val="21"/>
      <w:szCs w:val="24"/>
    </w:rPr>
  </w:style>
  <w:style w:type="character" w:styleId="1099" w:customStyle="1">
    <w:name w:val="正文文本 2 字符2"/>
    <w:uiPriority w:val="0"/>
    <w:qFormat/>
    <w:rPr>
      <w:rFonts w:ascii="宋体"/>
      <w:color w:val="000000"/>
      <w:sz w:val="28"/>
    </w:rPr>
  </w:style>
  <w:style w:type="character" w:styleId="1100" w:customStyle="1">
    <w:name w:val="日期 字符2"/>
    <w:link w:val="707"/>
    <w:uiPriority w:val="99"/>
    <w:qFormat/>
    <w:rPr>
      <w:sz w:val="24"/>
    </w:rPr>
  </w:style>
  <w:style w:type="character" w:styleId="1101" w:customStyle="1">
    <w:name w:val="Char Char31"/>
    <w:uiPriority w:val="0"/>
    <w:qFormat/>
    <w:rPr>
      <w:rFonts w:ascii="黑体" w:hAnsi="宋体" w:eastAsia="黑体" w:cs="Arial"/>
      <w:b/>
      <w:bCs/>
      <w:sz w:val="24"/>
      <w:szCs w:val="24"/>
      <w:lang w:val="en-US" w:eastAsia="zh-CN" w:bidi="ar-SA"/>
    </w:rPr>
  </w:style>
  <w:style w:type="character" w:styleId="1102" w:customStyle="1">
    <w:name w:val="Char Char19"/>
    <w:uiPriority w:val="0"/>
    <w:qFormat/>
    <w:rPr>
      <w:rFonts w:ascii="Arial" w:hAnsi="Arial" w:eastAsia="宋体" w:cs="Times New Roman"/>
      <w:b/>
      <w:bCs/>
      <w:szCs w:val="28"/>
    </w:rPr>
  </w:style>
  <w:style w:type="character" w:styleId="1103" w:customStyle="1">
    <w:name w:val="正文文本首行缩进 2 字符1"/>
    <w:uiPriority w:val="99"/>
    <w:qFormat/>
    <w:rPr>
      <w:rFonts w:ascii="宋体" w:hAnsi="MS Sans Serif"/>
      <w:spacing w:val="12"/>
      <w:sz w:val="21"/>
    </w:rPr>
  </w:style>
  <w:style w:type="character" w:styleId="1104" w:customStyle="1">
    <w:name w:val="Char Char12"/>
    <w:uiPriority w:val="0"/>
    <w:qFormat/>
    <w:rPr>
      <w:rFonts w:ascii="黑体" w:hAnsi="Arial" w:eastAsia="黑体" w:cs="Arial"/>
      <w:b/>
      <w:bCs/>
      <w:sz w:val="32"/>
      <w:szCs w:val="32"/>
      <w:lang w:val="en-US" w:eastAsia="zh-CN" w:bidi="ar-SA"/>
    </w:rPr>
  </w:style>
  <w:style w:type="character" w:styleId="1105" w:customStyle="1">
    <w:name w:val="副标题 字符2"/>
    <w:uiPriority w:val="0"/>
    <w:qFormat/>
    <w:rPr>
      <w:rFonts w:ascii="Cambria" w:hAnsi="Cambria"/>
      <w:b/>
      <w:bCs/>
      <w:sz w:val="32"/>
      <w:szCs w:val="32"/>
    </w:rPr>
  </w:style>
  <w:style w:type="character" w:styleId="1106" w:customStyle="1">
    <w:name w:val="标题 字符2"/>
    <w:uiPriority w:val="0"/>
    <w:qFormat/>
    <w:rPr>
      <w:rFonts w:ascii="Cambria" w:hAnsi="Cambria"/>
      <w:b/>
      <w:bCs/>
      <w:sz w:val="32"/>
      <w:szCs w:val="32"/>
    </w:rPr>
  </w:style>
  <w:style w:type="character" w:styleId="1107" w:customStyle="1">
    <w:name w:val="Char Char2"/>
    <w:uiPriority w:val="99"/>
    <w:qFormat/>
    <w:rPr>
      <w:rFonts w:eastAsia="宋体"/>
      <w:b/>
      <w:sz w:val="21"/>
      <w:szCs w:val="24"/>
      <w:lang w:val="en-US" w:eastAsia="zh-CN" w:bidi="ar-SA"/>
    </w:rPr>
  </w:style>
  <w:style w:type="character" w:styleId="1108" w:customStyle="1">
    <w:name w:val="引用 字符1"/>
    <w:uiPriority w:val="29"/>
    <w:qFormat/>
    <w:rPr>
      <w:i/>
      <w:iCs/>
      <w:color w:val="404040"/>
      <w:sz w:val="21"/>
    </w:rPr>
  </w:style>
  <w:style w:type="character" w:styleId="1109" w:customStyle="1">
    <w:name w:val="明显引用 Char1"/>
    <w:uiPriority w:val="99"/>
    <w:qFormat/>
    <w:rPr>
      <w:rFonts w:ascii="Times New Roman" w:hAnsi="Times New Roman" w:eastAsia="宋体" w:cs="Times New Roman"/>
      <w:b/>
      <w:bCs/>
      <w:i/>
      <w:iCs/>
      <w:color w:val="4f81bd"/>
      <w:szCs w:val="24"/>
    </w:rPr>
  </w:style>
  <w:style w:type="character" w:styleId="1110" w:customStyle="1">
    <w:name w:val="Comment Subject Char"/>
    <w:uiPriority w:val="0"/>
    <w:qFormat/>
    <w:rPr>
      <w:b/>
      <w:sz w:val="24"/>
      <w:lang w:bidi="ar-SA"/>
    </w:rPr>
  </w:style>
  <w:style w:type="character" w:styleId="1111" w:customStyle="1">
    <w:name w:val="正文文本 2 Char"/>
    <w:uiPriority w:val="0"/>
    <w:qFormat/>
    <w:rPr>
      <w:sz w:val="21"/>
    </w:rPr>
  </w:style>
  <w:style w:type="character" w:styleId="1112" w:customStyle="1">
    <w:name w:val="Heading 3 Char"/>
    <w:uiPriority w:val="0"/>
    <w:qFormat/>
    <w:rPr>
      <w:rFonts w:cs="Times New Roman"/>
      <w:b/>
      <w:bCs/>
      <w:sz w:val="32"/>
      <w:szCs w:val="32"/>
    </w:rPr>
  </w:style>
  <w:style w:type="character" w:styleId="1113" w:customStyle="1">
    <w:name w:val="明显引用 字符"/>
    <w:link w:val="1114"/>
    <w:uiPriority w:val="0"/>
    <w:qFormat/>
    <w:rPr>
      <w:b/>
      <w:bCs/>
      <w:i/>
      <w:iCs/>
      <w:color w:val="4f81bd"/>
    </w:rPr>
  </w:style>
  <w:style w:type="paragraph" w:styleId="1114">
    <w:name w:val="Intense Quote"/>
    <w:basedOn w:val="674"/>
    <w:next w:val="674"/>
    <w:link w:val="1113"/>
    <w:uiPriority w:val="0"/>
    <w:qFormat/>
    <w:pPr>
      <w:ind w:left="936" w:right="936"/>
      <w:spacing w:before="200" w:after="280"/>
      <w:pBdr>
        <w:bottom w:val="single" w:color="4F81BD" w:sz="4" w:space="4"/>
      </w:pBdr>
    </w:pPr>
    <w:rPr>
      <w:b/>
      <w:bCs/>
      <w:i/>
      <w:iCs/>
      <w:color w:val="4f81bd"/>
      <w:sz w:val="20"/>
    </w:rPr>
  </w:style>
  <w:style w:type="character" w:styleId="1115" w:customStyle="1">
    <w:name w:val="标题 1 Char1"/>
    <w:uiPriority w:val="0"/>
    <w:qFormat/>
    <w:rPr>
      <w:rFonts w:ascii="Calibri" w:hAnsi="Calibri" w:eastAsia="宋体" w:cs="Arial"/>
      <w:b/>
      <w:sz w:val="44"/>
      <w:szCs w:val="20"/>
    </w:rPr>
  </w:style>
  <w:style w:type="character" w:styleId="1116" w:customStyle="1">
    <w:name w:val="Char Char41"/>
    <w:uiPriority w:val="99"/>
    <w:qFormat/>
    <w:rPr>
      <w:rFonts w:ascii="宋体" w:hAnsi="宋体" w:eastAsia="黑体" w:cs="Arial"/>
      <w:b/>
      <w:sz w:val="28"/>
      <w:szCs w:val="32"/>
      <w:lang w:val="en-US" w:eastAsia="zh-CN" w:bidi="ar-SA"/>
    </w:rPr>
  </w:style>
  <w:style w:type="character" w:styleId="1117" w:customStyle="1">
    <w:name w:val="Char Char32"/>
    <w:uiPriority w:val="0"/>
    <w:qFormat/>
    <w:rPr>
      <w:rFonts w:ascii="黑体" w:hAnsi="宋体" w:eastAsia="黑体" w:cs="Arial"/>
      <w:b/>
      <w:bCs/>
      <w:sz w:val="24"/>
      <w:szCs w:val="24"/>
      <w:lang w:val="en-US" w:eastAsia="zh-CN" w:bidi="ar-SA"/>
    </w:rPr>
  </w:style>
  <w:style w:type="character" w:styleId="1118" w:customStyle="1">
    <w:name w:val="Heading 2 Char"/>
    <w:uiPriority w:val="0"/>
    <w:qFormat/>
    <w:rPr>
      <w:rFonts w:ascii="Arial" w:hAnsi="Arial" w:eastAsia="黑体"/>
      <w:b/>
      <w:bCs/>
      <w:sz w:val="32"/>
      <w:szCs w:val="32"/>
      <w:lang w:val="en-US" w:eastAsia="zh-CN" w:bidi="ar-SA"/>
    </w:rPr>
  </w:style>
  <w:style w:type="character" w:styleId="1119" w:customStyle="1">
    <w:name w:val="正文文本 3 字符2"/>
    <w:uiPriority w:val="0"/>
    <w:qFormat/>
    <w:rPr>
      <w:rFonts w:ascii="宋体"/>
      <w:sz w:val="24"/>
    </w:rPr>
  </w:style>
  <w:style w:type="character" w:styleId="1120" w:customStyle="1">
    <w:name w:val="Balloon Text Char"/>
    <w:uiPriority w:val="0"/>
    <w:qFormat/>
    <w:rPr>
      <w:sz w:val="18"/>
      <w:lang w:bidi="ar-SA"/>
    </w:rPr>
  </w:style>
  <w:style w:type="character" w:styleId="1121" w:customStyle="1">
    <w:name w:val="脚注文本 字符1"/>
    <w:uiPriority w:val="99"/>
    <w:qFormat/>
    <w:rPr>
      <w:sz w:val="18"/>
      <w:szCs w:val="18"/>
    </w:rPr>
  </w:style>
  <w:style w:type="paragraph" w:styleId="1122" w:customStyle="1">
    <w:name w:val="默认段落字体 Para Char Char Char Char Char Char Char"/>
    <w:basedOn w:val="674"/>
    <w:uiPriority w:val="99"/>
    <w:qFormat/>
    <w:rPr>
      <w:rFonts w:ascii="Tahoma" w:hAnsi="Tahoma"/>
      <w:sz w:val="24"/>
    </w:rPr>
  </w:style>
  <w:style w:type="paragraph" w:styleId="1123">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name w:val="List Paragraph"/>
    <w:basedOn w:val="674"/>
    <w:link w:val="1283"/>
    <w:uiPriority w:val="34"/>
    <w:qFormat/>
    <w:pPr>
      <w:ind w:firstLine="420"/>
    </w:pPr>
    <w:rPr>
      <w:szCs w:val="24"/>
    </w:rPr>
  </w:style>
  <w:style w:type="paragraph" w:styleId="1125" w:customStyle="1">
    <w:name w:val="列出段落2"/>
    <w:basedOn w:val="674"/>
    <w:uiPriority w:val="34"/>
    <w:qFormat/>
    <w:pPr>
      <w:ind w:firstLine="420"/>
    </w:pPr>
    <w:rPr>
      <w:szCs w:val="21"/>
    </w:rPr>
  </w:style>
  <w:style w:type="paragraph" w:styleId="1126" w:customStyle="1">
    <w:name w:val="z-Bottom of Form"/>
    <w:next w:val="67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27" w:customStyle="1">
    <w:name w:val="xl51"/>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28" w:customStyle="1">
    <w:name w:val="xl35"/>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2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0" w:customStyle="1">
    <w:name w:val="Char Char25"/>
    <w:basedOn w:val="674"/>
    <w:uiPriority w:val="0"/>
    <w:qFormat/>
    <w:pPr>
      <w:spacing w:line="240" w:lineRule="exact"/>
    </w:pPr>
    <w:rPr>
      <w:szCs w:val="24"/>
    </w:rPr>
  </w:style>
  <w:style w:type="paragraph" w:styleId="1131" w:customStyle="1">
    <w:name w:val="Char Char Char Char"/>
    <w:basedOn w:val="691"/>
    <w:uiPriority w:val="0"/>
    <w:qFormat/>
    <w:pPr>
      <w:spacing w:line="360" w:lineRule="auto"/>
    </w:pPr>
    <w:rPr>
      <w:rFonts w:ascii="Tahoma" w:hAnsi="Tahoma"/>
      <w:sz w:val="24"/>
      <w:szCs w:val="24"/>
    </w:rPr>
  </w:style>
  <w:style w:type="paragraph" w:styleId="1132" w:customStyle="1">
    <w:name w:val="标题 1_0"/>
    <w:basedOn w:val="703"/>
    <w:next w:val="703"/>
    <w:uiPriority w:val="0"/>
    <w:qFormat/>
    <w:pPr>
      <w:keepLines/>
      <w:keepNext/>
      <w:spacing w:before="340" w:after="330" w:line="576" w:lineRule="auto"/>
      <w:outlineLvl w:val="0"/>
    </w:pPr>
    <w:rPr>
      <w:b/>
      <w:bCs/>
      <w:sz w:val="44"/>
      <w:szCs w:val="44"/>
    </w:rPr>
  </w:style>
  <w:style w:type="paragraph" w:styleId="1133" w:customStyle="1">
    <w:name w:val="Char Char Char Char Char Char Char Char Char Char"/>
    <w:basedOn w:val="674"/>
    <w:uiPriority w:val="0"/>
    <w:qFormat/>
    <w:pPr>
      <w:ind w:left="315" w:hanging="315"/>
      <w:tabs>
        <w:tab w:val="left" w:pos="315" w:leader="none"/>
      </w:tabs>
    </w:pPr>
    <w:rPr>
      <w:sz w:val="24"/>
      <w:szCs w:val="24"/>
    </w:rPr>
  </w:style>
  <w:style w:type="paragraph" w:styleId="1134" w:customStyle="1">
    <w:name w:val="项目编号3"/>
    <w:basedOn w:val="674"/>
    <w:next w:val="674"/>
    <w:uiPriority w:val="0"/>
    <w:qFormat/>
    <w:pPr>
      <w:ind w:firstLine="200"/>
      <w:jc w:val="left"/>
      <w:spacing w:line="360" w:lineRule="auto"/>
      <w:tabs>
        <w:tab w:val="left" w:pos="855" w:leader="none"/>
      </w:tabs>
    </w:pPr>
    <w:rPr>
      <w:rFonts w:ascii="宋体"/>
      <w:sz w:val="24"/>
      <w:szCs w:val="24"/>
    </w:rPr>
  </w:style>
  <w:style w:type="paragraph" w:styleId="1135" w:customStyle="1">
    <w:name w:val="xl2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36" w:customStyle="1">
    <w:name w:val="xl46"/>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137" w:customStyle="1">
    <w:name w:val="默认段落字体 Para Char"/>
    <w:basedOn w:val="674"/>
    <w:uiPriority w:val="0"/>
    <w:qFormat/>
    <w:pPr>
      <w:ind w:firstLine="200"/>
      <w:spacing w:line="360" w:lineRule="auto"/>
    </w:pPr>
    <w:rPr>
      <w:rFonts w:ascii="宋体" w:hAnsi="宋体" w:cs="宋体"/>
      <w:sz w:val="24"/>
      <w:szCs w:val="24"/>
    </w:rPr>
  </w:style>
  <w:style w:type="paragraph" w:styleId="1138" w:customStyle="1">
    <w:name w:val="xl45"/>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139" w:customStyle="1">
    <w:name w:val="Char"/>
    <w:basedOn w:val="674"/>
    <w:uiPriority w:val="99"/>
    <w:qFormat/>
    <w:pPr>
      <w:jc w:val="left"/>
      <w:spacing w:after="160" w:line="240" w:lineRule="exact"/>
      <w:widowControl/>
    </w:pPr>
    <w:rPr>
      <w:szCs w:val="24"/>
    </w:rPr>
  </w:style>
  <w:style w:type="paragraph" w:styleId="1140" w:customStyle="1">
    <w:name w:val="H3"/>
    <w:basedOn w:val="674"/>
    <w:next w:val="674"/>
    <w:uiPriority w:val="99"/>
    <w:qFormat/>
    <w:pPr>
      <w:jc w:val="left"/>
      <w:keepNext/>
      <w:spacing w:before="100" w:after="100"/>
      <w:outlineLvl w:val="3"/>
    </w:pPr>
    <w:rPr>
      <w:b/>
      <w:sz w:val="28"/>
    </w:rPr>
  </w:style>
  <w:style w:type="paragraph" w:styleId="1141" w:customStyle="1">
    <w:name w:val="表格"/>
    <w:basedOn w:val="674"/>
    <w:uiPriority w:val="99"/>
    <w:qFormat/>
    <w:pPr>
      <w:jc w:val="center"/>
    </w:pPr>
    <w:rPr>
      <w:rFonts w:ascii="华文细黑" w:hAnsi="华文细黑"/>
    </w:rPr>
  </w:style>
  <w:style w:type="paragraph" w:styleId="1142" w:customStyle="1">
    <w:name w:val="H1"/>
    <w:basedOn w:val="674"/>
    <w:next w:val="674"/>
    <w:uiPriority w:val="99"/>
    <w:qFormat/>
    <w:pPr>
      <w:jc w:val="left"/>
      <w:keepNext/>
      <w:spacing w:before="100" w:after="100"/>
      <w:outlineLvl w:val="1"/>
    </w:pPr>
    <w:rPr>
      <w:b/>
      <w:sz w:val="48"/>
    </w:rPr>
  </w:style>
  <w:style w:type="paragraph" w:styleId="1143" w:customStyle="1">
    <w:name w:val="xl3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144" w:customStyle="1">
    <w:name w:val="Char Char1 Char"/>
    <w:basedOn w:val="674"/>
    <w:uiPriority w:val="0"/>
    <w:qFormat/>
    <w:pPr>
      <w:jc w:val="left"/>
      <w:spacing w:after="160" w:line="240" w:lineRule="exact"/>
      <w:widowControl/>
    </w:pPr>
    <w:rPr>
      <w:rFonts w:ascii="仿宋_GB2312" w:eastAsia="仿宋_GB2312"/>
      <w:sz w:val="32"/>
      <w:szCs w:val="32"/>
    </w:rPr>
  </w:style>
  <w:style w:type="paragraph" w:styleId="1145" w:customStyle="1">
    <w:name w:val="font17"/>
    <w:basedOn w:val="674"/>
    <w:uiPriority w:val="0"/>
    <w:qFormat/>
    <w:pPr>
      <w:jc w:val="left"/>
      <w:spacing w:before="100" w:beforeAutospacing="1" w:after="100" w:afterAutospacing="1"/>
      <w:widowControl/>
    </w:pPr>
    <w:rPr>
      <w:rFonts w:ascii="宋体" w:hAnsi="宋体" w:cs="宋体"/>
      <w:color w:val="000000"/>
      <w:sz w:val="16"/>
      <w:szCs w:val="16"/>
    </w:rPr>
  </w:style>
  <w:style w:type="paragraph" w:styleId="1146" w:customStyle="1">
    <w:name w:val="xl36"/>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147" w:customStyle="1">
    <w:name w:val="font12"/>
    <w:basedOn w:val="674"/>
    <w:uiPriority w:val="0"/>
    <w:qFormat/>
    <w:pPr>
      <w:jc w:val="left"/>
      <w:spacing w:before="100" w:beforeAutospacing="1" w:after="100" w:afterAutospacing="1"/>
      <w:widowControl/>
    </w:pPr>
    <w:rPr>
      <w:rFonts w:ascii="宋体" w:hAnsi="宋体" w:cs="宋体"/>
      <w:b/>
      <w:bCs/>
      <w:sz w:val="22"/>
      <w:szCs w:val="22"/>
    </w:rPr>
  </w:style>
  <w:style w:type="paragraph" w:styleId="1148" w:customStyle="1">
    <w:name w:val="xl37"/>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149" w:customStyle="1">
    <w:name w:val="Definition List"/>
    <w:basedOn w:val="674"/>
    <w:next w:val="1150"/>
    <w:uiPriority w:val="99"/>
    <w:qFormat/>
    <w:pPr>
      <w:ind w:left="360"/>
      <w:jc w:val="left"/>
    </w:pPr>
    <w:rPr>
      <w:sz w:val="24"/>
    </w:rPr>
  </w:style>
  <w:style w:type="paragraph" w:styleId="1150" w:customStyle="1">
    <w:name w:val="Definition Term"/>
    <w:basedOn w:val="674"/>
    <w:next w:val="1149"/>
    <w:uiPriority w:val="99"/>
    <w:qFormat/>
    <w:pPr>
      <w:jc w:val="left"/>
    </w:pPr>
    <w:rPr>
      <w:sz w:val="24"/>
    </w:rPr>
  </w:style>
  <w:style w:type="paragraph" w:styleId="1151" w:customStyle="1">
    <w:name w:val="修订1"/>
    <w:uiPriority w:val="99"/>
    <w:unhideWhenUsed/>
    <w:qFormat/>
    <w:rPr>
      <w:rFonts w:hint="default" w:ascii="Times New Roman" w:hAnsi="Times New Roman" w:eastAsia="宋体" w:cs="Times New Roman"/>
      <w:sz w:val="21"/>
      <w:lang w:val="en-US" w:eastAsia="zh-CN" w:bidi="ar-SA"/>
    </w:rPr>
  </w:style>
  <w:style w:type="paragraph" w:styleId="1152" w:customStyle="1">
    <w:name w:val="xl49"/>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53" w:customStyle="1">
    <w:name w:val="1"/>
    <w:basedOn w:val="674"/>
    <w:next w:val="674"/>
    <w:uiPriority w:val="0"/>
    <w:qFormat/>
    <w:rPr>
      <w:szCs w:val="24"/>
    </w:rPr>
  </w:style>
  <w:style w:type="paragraph" w:styleId="115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5" w:customStyle="1">
    <w:name w:val="xl2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56" w:customStyle="1">
    <w:name w:val="xl6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7" w:customStyle="1">
    <w:name w:val="xl44"/>
    <w:basedOn w:val="674"/>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158" w:customStyle="1">
    <w:name w:val="xl83"/>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59" w:customStyle="1">
    <w:name w:val="TOC 标题_0"/>
    <w:basedOn w:val="1132"/>
    <w:next w:val="703"/>
    <w:uiPriority w:val="0"/>
    <w:qFormat/>
    <w:pPr>
      <w:outlineLvl w:val="9"/>
    </w:pPr>
    <w:rPr>
      <w:rFonts w:ascii="Calibri" w:hAnsi="Calibri"/>
    </w:rPr>
  </w:style>
  <w:style w:type="paragraph" w:styleId="1160" w:customStyle="1">
    <w:name w:val="xl82"/>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61" w:customStyle="1">
    <w:name w:val="font7"/>
    <w:basedOn w:val="674"/>
    <w:uiPriority w:val="0"/>
    <w:qFormat/>
    <w:pPr>
      <w:jc w:val="left"/>
      <w:spacing w:before="100" w:beforeAutospacing="1" w:after="100" w:afterAutospacing="1"/>
      <w:widowControl/>
    </w:pPr>
    <w:rPr>
      <w:rFonts w:ascii="宋体" w:hAnsi="宋体" w:cs="宋体"/>
      <w:sz w:val="16"/>
      <w:szCs w:val="16"/>
    </w:rPr>
  </w:style>
  <w:style w:type="paragraph" w:styleId="1162" w:customStyle="1">
    <w:name w:val="font6"/>
    <w:basedOn w:val="674"/>
    <w:uiPriority w:val="0"/>
    <w:qFormat/>
    <w:pPr>
      <w:jc w:val="left"/>
      <w:spacing w:before="100" w:beforeAutospacing="1" w:after="100" w:afterAutospacing="1"/>
      <w:widowControl/>
    </w:pPr>
    <w:rPr>
      <w:rFonts w:ascii="宋体" w:hAnsi="宋体" w:cs="宋体"/>
      <w:sz w:val="22"/>
      <w:szCs w:val="22"/>
    </w:rPr>
  </w:style>
  <w:style w:type="paragraph" w:styleId="1163" w:customStyle="1">
    <w:name w:val="xl68"/>
    <w:basedOn w:val="674"/>
    <w:uiPriority w:val="0"/>
    <w:qFormat/>
    <w:pPr>
      <w:jc w:val="center"/>
      <w:spacing w:before="100" w:beforeAutospacing="1" w:after="100" w:afterAutospacing="1"/>
      <w:widowControl/>
    </w:pPr>
    <w:rPr>
      <w:rFonts w:ascii="宋体" w:hAnsi="宋体" w:cs="宋体"/>
      <w:sz w:val="20"/>
    </w:rPr>
  </w:style>
  <w:style w:type="paragraph" w:styleId="1164" w:customStyle="1">
    <w:name w:val="样式 标题 3 + (中文) 黑体 小四 非加粗 段前: 7.8 磅 段后: 0 磅 行距: 固定值 20 磅"/>
    <w:basedOn w:val="677"/>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165" w:customStyle="1">
    <w:name w:val="font19"/>
    <w:basedOn w:val="674"/>
    <w:uiPriority w:val="0"/>
    <w:qFormat/>
    <w:pPr>
      <w:jc w:val="left"/>
      <w:spacing w:before="100" w:beforeAutospacing="1" w:after="100" w:afterAutospacing="1"/>
      <w:widowControl/>
    </w:pPr>
    <w:rPr>
      <w:sz w:val="12"/>
      <w:szCs w:val="12"/>
    </w:rPr>
  </w:style>
  <w:style w:type="paragraph" w:styleId="1166" w:customStyle="1">
    <w:name w:val="xl41"/>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67" w:customStyle="1">
    <w:name w:val="文档正文"/>
    <w:basedOn w:val="674"/>
    <w:uiPriority w:val="0"/>
    <w:qFormat/>
    <w:pPr>
      <w:ind w:left="315" w:hanging="315"/>
      <w:spacing w:line="300" w:lineRule="auto"/>
      <w:tabs>
        <w:tab w:val="left" w:pos="315" w:leader="none"/>
        <w:tab w:val="left" w:pos="980" w:leader="none"/>
      </w:tabs>
    </w:pPr>
    <w:rPr>
      <w:rFonts w:ascii="仿宋_GB2312" w:hAnsi="宋体"/>
      <w:sz w:val="24"/>
    </w:rPr>
  </w:style>
  <w:style w:type="paragraph" w:styleId="1168" w:customStyle="1">
    <w:name w:val="样式 标题 2 + Times New Roman 四号 非加粗 段前: 5 磅 段后: 0 磅 行距: 固定值 20..."/>
    <w:basedOn w:val="676"/>
    <w:uiPriority w:val="99"/>
    <w:qFormat/>
    <w:pPr>
      <w:jc w:val="center"/>
      <w:spacing w:before="100" w:after="0" w:line="400" w:lineRule="exact"/>
    </w:pPr>
    <w:rPr>
      <w:rFonts w:ascii="Times New Roman" w:hAnsi="Times New Roman" w:cs="宋体"/>
      <w:b w:val="0"/>
      <w:bCs w:val="0"/>
      <w:sz w:val="28"/>
      <w:szCs w:val="20"/>
    </w:rPr>
  </w:style>
  <w:style w:type="paragraph" w:styleId="1169" w:customStyle="1">
    <w:name w:val="msonormal"/>
    <w:basedOn w:val="674"/>
    <w:uiPriority w:val="0"/>
    <w:qFormat/>
    <w:pPr>
      <w:jc w:val="left"/>
      <w:spacing w:before="100" w:beforeAutospacing="1" w:after="100" w:afterAutospacing="1"/>
      <w:widowControl/>
    </w:pPr>
    <w:rPr>
      <w:rFonts w:ascii="宋体" w:hAnsi="宋体" w:cs="宋体"/>
      <w:sz w:val="24"/>
      <w:szCs w:val="24"/>
    </w:rPr>
  </w:style>
  <w:style w:type="paragraph" w:styleId="1170" w:customStyle="1">
    <w:name w:val="xl50"/>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1" w:customStyle="1">
    <w:name w:val="Blockquote"/>
    <w:basedOn w:val="674"/>
    <w:uiPriority w:val="0"/>
    <w:qFormat/>
    <w:pPr>
      <w:ind w:left="360" w:right="360"/>
      <w:jc w:val="left"/>
      <w:spacing w:before="100" w:after="100"/>
    </w:pPr>
    <w:rPr>
      <w:rFonts w:ascii="Calibri" w:hAnsi="Calibri"/>
      <w:sz w:val="24"/>
    </w:rPr>
  </w:style>
  <w:style w:type="paragraph" w:styleId="1172" w:customStyle="1">
    <w:name w:val="xl71"/>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73" w:customStyle="1">
    <w:name w:val="xl48"/>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174" w:customStyle="1">
    <w:name w:val="列出段落11"/>
    <w:basedOn w:val="674"/>
    <w:uiPriority w:val="99"/>
    <w:qFormat/>
    <w:pPr>
      <w:ind w:firstLine="420"/>
    </w:pPr>
    <w:rPr>
      <w:rFonts w:ascii="Calibri" w:hAnsi="Calibri"/>
      <w:szCs w:val="22"/>
    </w:rPr>
  </w:style>
  <w:style w:type="paragraph" w:styleId="1175" w:customStyle="1">
    <w:name w:val="Char Char26"/>
    <w:basedOn w:val="674"/>
    <w:uiPriority w:val="0"/>
    <w:qFormat/>
    <w:pPr>
      <w:spacing w:line="240" w:lineRule="exact"/>
    </w:pPr>
    <w:rPr>
      <w:szCs w:val="24"/>
    </w:rPr>
  </w:style>
  <w:style w:type="paragraph" w:styleId="1176" w:customStyle="1">
    <w:name w:val="正文缩进_0"/>
    <w:basedOn w:val="1177"/>
    <w:uiPriority w:val="0"/>
    <w:qFormat/>
    <w:pPr>
      <w:ind w:firstLine="420"/>
      <w:jc w:val="both"/>
      <w:widowControl w:val="off"/>
    </w:pPr>
    <w:rPr>
      <w:u w:val="single"/>
    </w:rPr>
  </w:style>
  <w:style w:type="paragraph" w:styleId="1177" w:customStyle="1">
    <w:name w:val="正文_1"/>
    <w:uiPriority w:val="0"/>
    <w:qFormat/>
    <w:rPr>
      <w:rFonts w:hint="default" w:ascii="Times New Roman" w:hAnsi="Times New Roman" w:eastAsia="宋体" w:cs="Times New Roman"/>
      <w:sz w:val="21"/>
      <w:szCs w:val="22"/>
      <w:lang w:val="en-US" w:eastAsia="zh-CN" w:bidi="ar-SA"/>
    </w:rPr>
  </w:style>
  <w:style w:type="paragraph" w:styleId="1178" w:customStyle="1">
    <w:name w:val="Char3"/>
    <w:basedOn w:val="674"/>
    <w:uiPriority w:val="0"/>
    <w:qFormat/>
    <w:rPr>
      <w:szCs w:val="24"/>
    </w:rPr>
  </w:style>
  <w:style w:type="paragraph" w:styleId="1179" w:customStyle="1">
    <w:name w:val="Address"/>
    <w:basedOn w:val="674"/>
    <w:next w:val="674"/>
    <w:uiPriority w:val="99"/>
    <w:qFormat/>
    <w:pPr>
      <w:jc w:val="left"/>
    </w:pPr>
    <w:rPr>
      <w:i/>
      <w:sz w:val="24"/>
    </w:rPr>
  </w:style>
  <w:style w:type="paragraph" w:styleId="1180" w:customStyle="1">
    <w:name w:val="H2"/>
    <w:basedOn w:val="674"/>
    <w:next w:val="674"/>
    <w:uiPriority w:val="99"/>
    <w:qFormat/>
    <w:pPr>
      <w:jc w:val="left"/>
      <w:keepNext/>
      <w:spacing w:before="100" w:after="100"/>
      <w:outlineLvl w:val="2"/>
    </w:pPr>
    <w:rPr>
      <w:b/>
      <w:sz w:val="36"/>
    </w:rPr>
  </w:style>
  <w:style w:type="paragraph" w:styleId="1181" w:customStyle="1">
    <w:name w:val="xl2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182" w:customStyle="1">
    <w:name w:val="xl31"/>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83" w:customStyle="1">
    <w:name w:val="xl7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84" w:customStyle="1">
    <w:name w:val="默认段落字体 Para Char Char Char"/>
    <w:basedOn w:val="674"/>
    <w:uiPriority w:val="0"/>
    <w:qFormat/>
    <w:rPr>
      <w:szCs w:val="24"/>
    </w:rPr>
  </w:style>
  <w:style w:type="paragraph" w:styleId="1185" w:customStyle="1">
    <w:name w:val="xl4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6" w:customStyle="1">
    <w:name w:val="xl84"/>
    <w:basedOn w:val="67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187" w:customStyle="1">
    <w:name w:val="font14"/>
    <w:basedOn w:val="674"/>
    <w:uiPriority w:val="0"/>
    <w:qFormat/>
    <w:pPr>
      <w:jc w:val="left"/>
      <w:spacing w:before="100" w:beforeAutospacing="1" w:after="100" w:afterAutospacing="1"/>
      <w:widowControl/>
    </w:pPr>
    <w:rPr>
      <w:rFonts w:ascii="宋体" w:hAnsi="宋体" w:cs="宋体"/>
      <w:sz w:val="12"/>
      <w:szCs w:val="12"/>
    </w:rPr>
  </w:style>
  <w:style w:type="paragraph" w:styleId="1188"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189" w:customStyle="1">
    <w:name w:val="xl81"/>
    <w:basedOn w:val="674"/>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190" w:customStyle="1">
    <w:name w:val="font11"/>
    <w:basedOn w:val="674"/>
    <w:uiPriority w:val="0"/>
    <w:qFormat/>
    <w:pPr>
      <w:jc w:val="left"/>
      <w:spacing w:before="100" w:beforeAutospacing="1" w:after="100" w:afterAutospacing="1"/>
      <w:widowControl/>
    </w:pPr>
    <w:rPr>
      <w:rFonts w:ascii="宋体" w:hAnsi="宋体" w:cs="宋体"/>
      <w:color w:val="000000"/>
      <w:sz w:val="20"/>
    </w:rPr>
  </w:style>
  <w:style w:type="paragraph" w:styleId="1191" w:customStyle="1">
    <w:name w:val="样式1"/>
    <w:basedOn w:val="674"/>
    <w:uiPriority w:val="0"/>
    <w:qFormat/>
    <w:pPr>
      <w:spacing w:before="120" w:after="120" w:line="300" w:lineRule="auto"/>
    </w:pPr>
    <w:rPr>
      <w:rFonts w:ascii="宋体" w:hAnsi="宋体"/>
      <w:b/>
      <w:sz w:val="24"/>
    </w:rPr>
  </w:style>
  <w:style w:type="paragraph" w:styleId="1192" w:customStyle="1">
    <w:name w:val="目录文字"/>
    <w:basedOn w:val="674"/>
    <w:uiPriority w:val="0"/>
    <w:qFormat/>
    <w:pPr>
      <w:jc w:val="left"/>
      <w:spacing w:line="480" w:lineRule="auto"/>
      <w:widowControl/>
    </w:pPr>
    <w:rPr>
      <w:rFonts w:ascii="宋体" w:hAnsi="宋体"/>
      <w:sz w:val="24"/>
    </w:rPr>
  </w:style>
  <w:style w:type="paragraph" w:styleId="1193" w:customStyle="1">
    <w:name w:val="3"/>
    <w:basedOn w:val="674"/>
    <w:next w:val="674"/>
    <w:uiPriority w:val="0"/>
    <w:qFormat/>
    <w:pPr>
      <w:ind w:firstLine="607"/>
      <w:jc w:val="left"/>
      <w:tabs>
        <w:tab w:val="right" w:pos="9241" w:leader="dot"/>
      </w:tabs>
    </w:pPr>
    <w:rPr>
      <w:rFonts w:ascii="宋体"/>
      <w:szCs w:val="21"/>
    </w:rPr>
  </w:style>
  <w:style w:type="paragraph" w:styleId="1194" w:customStyle="1">
    <w:name w:val="Char11"/>
    <w:basedOn w:val="674"/>
    <w:uiPriority w:val="0"/>
    <w:qFormat/>
    <w:rPr>
      <w:szCs w:val="24"/>
    </w:rPr>
  </w:style>
  <w:style w:type="paragraph" w:styleId="1195" w:customStyle="1">
    <w:name w:val="reader-word-layer"/>
    <w:basedOn w:val="674"/>
    <w:uiPriority w:val="0"/>
    <w:qFormat/>
    <w:pPr>
      <w:jc w:val="left"/>
      <w:spacing w:before="100" w:beforeAutospacing="1" w:after="100" w:afterAutospacing="1"/>
      <w:widowControl/>
    </w:pPr>
    <w:rPr>
      <w:rFonts w:ascii="宋体" w:hAnsi="宋体" w:cs="宋体"/>
      <w:sz w:val="24"/>
      <w:szCs w:val="24"/>
    </w:rPr>
  </w:style>
  <w:style w:type="paragraph" w:styleId="1196" w:customStyle="1">
    <w:name w:val="xl7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7"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9" w:customStyle="1">
    <w:name w:val="标题 4_0"/>
    <w:basedOn w:val="703"/>
    <w:next w:val="703"/>
    <w:uiPriority w:val="0"/>
    <w:qFormat/>
    <w:pPr>
      <w:keepLines/>
      <w:keepNext/>
      <w:spacing w:before="280" w:after="290" w:line="372" w:lineRule="auto"/>
      <w:outlineLvl w:val="3"/>
    </w:pPr>
    <w:rPr>
      <w:rFonts w:ascii="Cambria" w:hAnsi="Cambria"/>
      <w:b/>
      <w:bCs/>
      <w:sz w:val="28"/>
      <w:szCs w:val="28"/>
    </w:rPr>
  </w:style>
  <w:style w:type="paragraph" w:styleId="1200" w:customStyle="1">
    <w:name w:val="xl78"/>
    <w:basedOn w:val="67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01" w:customStyle="1">
    <w:name w:val="其他标准称谓"/>
    <w:next w:val="674"/>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202" w:customStyle="1">
    <w:name w:val="xl2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03" w:customStyle="1">
    <w:name w:val="List Paragraph1"/>
    <w:basedOn w:val="674"/>
    <w:uiPriority w:val="99"/>
    <w:qFormat/>
    <w:pPr>
      <w:ind w:firstLine="420"/>
    </w:pPr>
    <w:rPr>
      <w:szCs w:val="21"/>
    </w:rPr>
  </w:style>
  <w:style w:type="paragraph" w:styleId="1204" w:customStyle="1">
    <w:name w:val="Char Char Char Char Char Char Char Char Char Char11"/>
    <w:basedOn w:val="674"/>
    <w:uiPriority w:val="0"/>
    <w:qFormat/>
    <w:pPr>
      <w:ind w:left="432" w:hanging="432"/>
      <w:tabs>
        <w:tab w:val="left" w:pos="898" w:leader="none"/>
      </w:tabs>
    </w:pPr>
    <w:rPr>
      <w:sz w:val="24"/>
      <w:szCs w:val="24"/>
    </w:rPr>
  </w:style>
  <w:style w:type="paragraph" w:styleId="1205" w:customStyle="1">
    <w:name w:val="xl2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06" w:customStyle="1">
    <w:name w:val="font18"/>
    <w:basedOn w:val="674"/>
    <w:uiPriority w:val="0"/>
    <w:qFormat/>
    <w:pPr>
      <w:jc w:val="left"/>
      <w:spacing w:before="100" w:beforeAutospacing="1" w:after="100" w:afterAutospacing="1"/>
      <w:widowControl/>
    </w:pPr>
    <w:rPr>
      <w:sz w:val="22"/>
      <w:szCs w:val="22"/>
    </w:rPr>
  </w:style>
  <w:style w:type="paragraph" w:styleId="1207" w:customStyle="1">
    <w:name w:val="标题 3_0"/>
    <w:basedOn w:val="703"/>
    <w:next w:val="703"/>
    <w:uiPriority w:val="0"/>
    <w:qFormat/>
    <w:pPr>
      <w:keepLines/>
      <w:keepNext/>
      <w:spacing w:before="260" w:after="260" w:line="413" w:lineRule="auto"/>
      <w:outlineLvl w:val="2"/>
    </w:pPr>
    <w:rPr>
      <w:b/>
      <w:bCs/>
      <w:sz w:val="32"/>
      <w:szCs w:val="32"/>
    </w:rPr>
  </w:style>
  <w:style w:type="paragraph" w:styleId="1208" w:customStyle="1">
    <w:name w:val="Char Char Char Char Char Char Char Char Char Char1"/>
    <w:basedOn w:val="674"/>
    <w:uiPriority w:val="0"/>
    <w:qFormat/>
    <w:pPr>
      <w:ind w:left="432" w:hanging="432"/>
      <w:tabs>
        <w:tab w:val="left" w:pos="898" w:leader="none"/>
      </w:tabs>
    </w:pPr>
    <w:rPr>
      <w:sz w:val="24"/>
      <w:szCs w:val="24"/>
    </w:rPr>
  </w:style>
  <w:style w:type="paragraph" w:styleId="1209" w:customStyle="1">
    <w:name w:val="font16"/>
    <w:basedOn w:val="674"/>
    <w:uiPriority w:val="0"/>
    <w:qFormat/>
    <w:pPr>
      <w:jc w:val="left"/>
      <w:spacing w:before="100" w:beforeAutospacing="1" w:after="100" w:afterAutospacing="1"/>
      <w:widowControl/>
    </w:pPr>
    <w:rPr>
      <w:color w:val="000000"/>
      <w:sz w:val="12"/>
      <w:szCs w:val="12"/>
    </w:rPr>
  </w:style>
  <w:style w:type="paragraph" w:styleId="1210" w:customStyle="1">
    <w:name w:val="font10"/>
    <w:basedOn w:val="674"/>
    <w:uiPriority w:val="0"/>
    <w:qFormat/>
    <w:pPr>
      <w:jc w:val="left"/>
      <w:spacing w:before="100" w:beforeAutospacing="1" w:after="100" w:afterAutospacing="1"/>
      <w:widowControl/>
    </w:pPr>
    <w:rPr>
      <w:color w:val="000000"/>
      <w:sz w:val="18"/>
      <w:szCs w:val="18"/>
    </w:rPr>
  </w:style>
  <w:style w:type="paragraph" w:styleId="1211" w:customStyle="1">
    <w:name w:val="样式 小四 段前: 5 磅 段后: 5 磅 首行缩进:  2 字符"/>
    <w:basedOn w:val="674"/>
    <w:uiPriority w:val="0"/>
    <w:qFormat/>
    <w:pPr>
      <w:spacing w:line="360" w:lineRule="auto"/>
    </w:pPr>
    <w:rPr>
      <w:rFonts w:ascii="宋体" w:hAnsi="宋体"/>
      <w:szCs w:val="21"/>
    </w:rPr>
  </w:style>
  <w:style w:type="paragraph" w:styleId="1212" w:customStyle="1">
    <w:name w:val="菲页(卷)"/>
    <w:basedOn w:val="675"/>
    <w:next w:val="1129"/>
    <w:uiPriority w:val="0"/>
    <w:qFormat/>
    <w:pPr>
      <w:ind w:left="1380" w:hanging="855"/>
      <w:tabs>
        <w:tab w:val="clear" w:pos="432" w:leader="none"/>
        <w:tab w:val="left" w:pos="1380" w:leader="none"/>
      </w:tabs>
      <w:outlineLvl w:val="1"/>
    </w:pPr>
  </w:style>
  <w:style w:type="paragraph" w:styleId="1213" w:customStyle="1">
    <w:name w:val="xl6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4" w:customStyle="1">
    <w:name w:val="xl33"/>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15" w:customStyle="1">
    <w:name w:val="font13"/>
    <w:basedOn w:val="674"/>
    <w:uiPriority w:val="0"/>
    <w:qFormat/>
    <w:pPr>
      <w:jc w:val="left"/>
      <w:spacing w:before="100" w:beforeAutospacing="1" w:after="100" w:afterAutospacing="1"/>
      <w:widowControl/>
    </w:pPr>
    <w:rPr>
      <w:b/>
      <w:bCs/>
      <w:sz w:val="22"/>
      <w:szCs w:val="22"/>
    </w:rPr>
  </w:style>
  <w:style w:type="paragraph" w:styleId="1216" w:customStyle="1">
    <w:name w:val="xl75"/>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7" w:customStyle="1">
    <w:name w:val="2-2ji"/>
    <w:basedOn w:val="676"/>
    <w:uiPriority w:val="0"/>
    <w:qFormat/>
    <w:pPr>
      <w:jc w:val="center"/>
      <w:spacing w:before="0" w:after="0" w:line="360" w:lineRule="auto"/>
    </w:pPr>
    <w:rPr>
      <w:rFonts w:ascii="宋体" w:hAnsi="宋体" w:eastAsia="宋体"/>
      <w:sz w:val="36"/>
      <w:szCs w:val="24"/>
    </w:rPr>
  </w:style>
  <w:style w:type="paragraph" w:styleId="1218" w:customStyle="1">
    <w:name w:val="TOC 标题1"/>
    <w:basedOn w:val="675"/>
    <w:next w:val="674"/>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19" w:customStyle="1">
    <w:name w:val="xl7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20" w:customStyle="1">
    <w:name w:val="p0"/>
    <w:basedOn w:val="674"/>
    <w:uiPriority w:val="99"/>
    <w:qFormat/>
    <w:pPr>
      <w:widowControl/>
    </w:pPr>
    <w:rPr>
      <w:rFonts w:ascii="Calibri" w:hAnsi="Calibri" w:cs="宋体"/>
      <w:szCs w:val="21"/>
    </w:rPr>
  </w:style>
  <w:style w:type="paragraph" w:styleId="1221" w:customStyle="1">
    <w:name w:val="xl32"/>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22" w:customStyle="1">
    <w:name w:val="标题_0"/>
    <w:basedOn w:val="1177"/>
    <w:uiPriority w:val="0"/>
    <w:qFormat/>
    <w:pPr>
      <w:jc w:val="center"/>
      <w:spacing w:before="120" w:after="120" w:line="360" w:lineRule="auto"/>
      <w:outlineLvl w:val="0"/>
    </w:pPr>
    <w:rPr>
      <w:rFonts w:ascii="黑体" w:hAnsi="Arial" w:eastAsia="黑体"/>
      <w:b/>
      <w:bCs/>
      <w:sz w:val="32"/>
      <w:szCs w:val="32"/>
    </w:rPr>
  </w:style>
  <w:style w:type="paragraph" w:styleId="1223" w:customStyle="1">
    <w:name w:val="Char Char Char Char Char Char1 Char1"/>
    <w:basedOn w:val="674"/>
    <w:uiPriority w:val="0"/>
    <w:qFormat/>
    <w:pPr>
      <w:jc w:val="left"/>
      <w:spacing w:after="160" w:line="240" w:lineRule="exact"/>
      <w:widowControl/>
    </w:pPr>
    <w:rPr>
      <w:rFonts w:ascii="Verdana" w:hAnsi="Verdana"/>
      <w:lang w:eastAsia="en-US"/>
    </w:rPr>
  </w:style>
  <w:style w:type="paragraph" w:styleId="1224" w:customStyle="1">
    <w:name w:val="flNote"/>
    <w:basedOn w:val="674"/>
    <w:uiPriority w:val="99"/>
    <w:qFormat/>
    <w:pPr>
      <w:jc w:val="center"/>
      <w:spacing w:before="320" w:after="160" w:line="360" w:lineRule="atLeast"/>
    </w:pPr>
    <w:rPr>
      <w:rFonts w:ascii="Arial" w:eastAsia="黑体"/>
      <w:sz w:val="30"/>
    </w:rPr>
  </w:style>
  <w:style w:type="paragraph" w:styleId="1225" w:customStyle="1">
    <w:name w:val="样式 (西文) 仿宋_GB2312 居中 行距: 1.5 倍行距"/>
    <w:basedOn w:val="674"/>
    <w:uiPriority w:val="99"/>
    <w:qFormat/>
    <w:pPr>
      <w:jc w:val="center"/>
      <w:spacing w:line="360" w:lineRule="auto"/>
    </w:pPr>
    <w:rPr>
      <w:rFonts w:ascii="宋体" w:hAnsi="宋体" w:cs="宋体"/>
    </w:rPr>
  </w:style>
  <w:style w:type="paragraph" w:styleId="1226" w:customStyle="1">
    <w:name w:val="列表段落1"/>
    <w:basedOn w:val="674"/>
    <w:uiPriority w:val="0"/>
    <w:qFormat/>
    <w:pPr>
      <w:ind w:firstLine="420"/>
    </w:pPr>
    <w:rPr>
      <w:szCs w:val="21"/>
    </w:rPr>
  </w:style>
  <w:style w:type="paragraph" w:styleId="1227" w:customStyle="1">
    <w:name w:val="Char Char Char Char Char Char Char Char Char Char2"/>
    <w:basedOn w:val="674"/>
    <w:uiPriority w:val="0"/>
    <w:qFormat/>
    <w:pPr>
      <w:ind w:left="432" w:hanging="432"/>
      <w:tabs>
        <w:tab w:val="left" w:pos="898" w:leader="none"/>
      </w:tabs>
    </w:pPr>
    <w:rPr>
      <w:sz w:val="24"/>
      <w:szCs w:val="24"/>
    </w:rPr>
  </w:style>
  <w:style w:type="paragraph" w:styleId="1228" w:customStyle="1">
    <w:name w:val="Char Char Char Char11"/>
    <w:basedOn w:val="674"/>
    <w:uiPriority w:val="0"/>
    <w:qFormat/>
    <w:pPr>
      <w:jc w:val="left"/>
      <w:spacing w:after="160" w:line="240" w:lineRule="exact"/>
      <w:widowControl/>
    </w:pPr>
    <w:rPr>
      <w:rFonts w:ascii="Verdana" w:hAnsi="Verdana"/>
      <w:sz w:val="20"/>
      <w:lang w:eastAsia="en-US"/>
    </w:rPr>
  </w:style>
  <w:style w:type="paragraph" w:styleId="1229" w:customStyle="1">
    <w:name w:val="Table Paragraph"/>
    <w:basedOn w:val="674"/>
    <w:uiPriority w:val="1"/>
    <w:qFormat/>
    <w:pPr>
      <w:jc w:val="left"/>
    </w:pPr>
    <w:rPr>
      <w:rFonts w:ascii="PMingLiU" w:hAnsi="PMingLiU" w:eastAsia="PMingLiU" w:cs="PMingLiU"/>
      <w:sz w:val="22"/>
      <w:szCs w:val="22"/>
      <w:lang w:val="zh-CN" w:bidi="zh-CN"/>
    </w:rPr>
  </w:style>
  <w:style w:type="paragraph" w:styleId="1230" w:customStyle="1">
    <w:name w:val="_Style 37"/>
    <w:basedOn w:val="674"/>
    <w:next w:val="674"/>
    <w:uiPriority w:val="0"/>
    <w:qFormat/>
    <w:rPr>
      <w:szCs w:val="24"/>
    </w:rPr>
  </w:style>
  <w:style w:type="paragraph" w:styleId="1231" w:customStyle="1">
    <w:name w:val="2"/>
    <w:basedOn w:val="674"/>
    <w:next w:val="674"/>
    <w:uiPriority w:val="0"/>
    <w:qFormat/>
    <w:pPr>
      <w:ind w:left="2520"/>
    </w:pPr>
    <w:rPr>
      <w:rFonts w:ascii="Calibri" w:hAnsi="Calibri"/>
      <w:szCs w:val="22"/>
    </w:rPr>
  </w:style>
  <w:style w:type="paragraph" w:styleId="1232" w:customStyle="1">
    <w:name w:val="font9"/>
    <w:basedOn w:val="674"/>
    <w:uiPriority w:val="0"/>
    <w:qFormat/>
    <w:pPr>
      <w:jc w:val="left"/>
      <w:spacing w:before="100" w:beforeAutospacing="1" w:after="100" w:afterAutospacing="1"/>
      <w:widowControl/>
    </w:pPr>
    <w:rPr>
      <w:color w:val="000000"/>
      <w:sz w:val="20"/>
    </w:rPr>
  </w:style>
  <w:style w:type="paragraph" w:styleId="1233" w:customStyle="1">
    <w:name w:val="Char1"/>
    <w:basedOn w:val="674"/>
    <w:uiPriority w:val="99"/>
    <w:qFormat/>
    <w:pPr>
      <w:jc w:val="left"/>
      <w:spacing w:after="160" w:line="240" w:lineRule="exact"/>
      <w:widowControl/>
    </w:pPr>
    <w:rPr>
      <w:szCs w:val="24"/>
    </w:rPr>
  </w:style>
  <w:style w:type="paragraph" w:styleId="1234" w:customStyle="1">
    <w:name w:val="正文文本_0"/>
    <w:basedOn w:val="703"/>
    <w:uiPriority w:val="0"/>
    <w:qFormat/>
    <w:pPr>
      <w:ind w:left="72" w:right="30"/>
      <w:jc w:val="center"/>
      <w:spacing w:after="60" w:line="360" w:lineRule="atLeast"/>
    </w:pPr>
    <w:rPr>
      <w:sz w:val="20"/>
      <w:szCs w:val="20"/>
    </w:rPr>
  </w:style>
  <w:style w:type="paragraph" w:styleId="1235" w:customStyle="1">
    <w:name w:val="Char Char Char Char2"/>
    <w:basedOn w:val="674"/>
    <w:uiPriority w:val="0"/>
    <w:qFormat/>
    <w:pPr>
      <w:jc w:val="left"/>
      <w:spacing w:after="160" w:line="240" w:lineRule="exact"/>
      <w:widowControl/>
    </w:pPr>
    <w:rPr>
      <w:rFonts w:ascii="Verdana" w:hAnsi="Verdana"/>
      <w:sz w:val="20"/>
      <w:lang w:eastAsia="en-US"/>
    </w:rPr>
  </w:style>
  <w:style w:type="paragraph" w:styleId="1236" w:customStyle="1">
    <w:name w:val="xl42"/>
    <w:basedOn w:val="6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237" w:customStyle="1">
    <w:name w:val="Preformatted"/>
    <w:basedOn w:val="67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38" w:customStyle="1">
    <w:name w:val="菲页2"/>
    <w:basedOn w:val="677"/>
    <w:uiPriority w:val="0"/>
    <w:qFormat/>
    <w:pPr>
      <w:ind w:left="2265" w:hanging="900"/>
      <w:tabs>
        <w:tab w:val="clear" w:pos="720" w:leader="none"/>
        <w:tab w:val="left" w:pos="2265" w:leader="none"/>
      </w:tabs>
    </w:pPr>
    <w:rPr>
      <w:rFonts w:ascii="黑体" w:hAnsi="宋体" w:eastAsia="黑体"/>
      <w:b w:val="0"/>
      <w:sz w:val="44"/>
    </w:rPr>
  </w:style>
  <w:style w:type="paragraph" w:styleId="1239" w:customStyle="1">
    <w:name w:val="H4"/>
    <w:basedOn w:val="674"/>
    <w:next w:val="674"/>
    <w:uiPriority w:val="99"/>
    <w:qFormat/>
    <w:pPr>
      <w:jc w:val="left"/>
      <w:keepNext/>
      <w:spacing w:before="100" w:after="100"/>
      <w:outlineLvl w:val="4"/>
    </w:pPr>
    <w:rPr>
      <w:b/>
      <w:sz w:val="24"/>
    </w:rPr>
  </w:style>
  <w:style w:type="paragraph" w:styleId="1240" w:customStyle="1">
    <w:name w:val="xl2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41" w:customStyle="1">
    <w:name w:val="Default"/>
    <w:uiPriority w:val="99"/>
    <w:qFormat/>
    <w:pPr>
      <w:widowControl w:val="off"/>
    </w:pPr>
    <w:rPr>
      <w:rFonts w:hint="default" w:ascii="Times New Roman" w:hAnsi="Times New Roman" w:eastAsia="宋体" w:cs="Calibri"/>
      <w:color w:val="000000"/>
      <w:sz w:val="24"/>
      <w:szCs w:val="24"/>
      <w:lang w:val="en-US" w:eastAsia="zh-CN" w:bidi="ar-SA"/>
    </w:rPr>
  </w:style>
  <w:style w:type="paragraph" w:styleId="1242" w:customStyle="1">
    <w:name w:val="Char Char Char Char Char Char1 Char"/>
    <w:basedOn w:val="674"/>
    <w:uiPriority w:val="0"/>
    <w:qFormat/>
    <w:pPr>
      <w:jc w:val="left"/>
      <w:spacing w:after="160" w:line="240" w:lineRule="exact"/>
      <w:widowControl/>
    </w:pPr>
    <w:rPr>
      <w:rFonts w:ascii="Verdana" w:hAnsi="Verdana"/>
      <w:lang w:eastAsia="en-US"/>
    </w:rPr>
  </w:style>
  <w:style w:type="paragraph" w:styleId="1243" w:customStyle="1">
    <w:name w:val="Char2"/>
    <w:basedOn w:val="674"/>
    <w:uiPriority w:val="0"/>
    <w:qFormat/>
    <w:pPr>
      <w:jc w:val="left"/>
      <w:spacing w:after="160" w:line="240" w:lineRule="exact"/>
      <w:widowControl/>
    </w:pPr>
    <w:rPr>
      <w:szCs w:val="24"/>
    </w:rPr>
  </w:style>
  <w:style w:type="paragraph" w:styleId="1244" w:customStyle="1">
    <w:name w:val="Char Char Char Char Char Char Char"/>
    <w:basedOn w:val="674"/>
    <w:uiPriority w:val="0"/>
    <w:qFormat/>
    <w:pPr>
      <w:jc w:val="left"/>
      <w:spacing w:after="160" w:line="240" w:lineRule="exact"/>
      <w:widowControl/>
    </w:pPr>
    <w:rPr>
      <w:szCs w:val="24"/>
    </w:rPr>
  </w:style>
  <w:style w:type="paragraph" w:styleId="1245" w:customStyle="1">
    <w:name w:val="xl40"/>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246"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7" w:customStyle="1">
    <w:name w:val="k 正文"/>
    <w:basedOn w:val="674"/>
    <w:uiPriority w:val="0"/>
    <w:qFormat/>
    <w:pPr>
      <w:ind w:firstLine="200"/>
      <w:spacing w:line="360" w:lineRule="auto"/>
    </w:pPr>
    <w:rPr>
      <w:szCs w:val="22"/>
    </w:rPr>
  </w:style>
  <w:style w:type="paragraph" w:styleId="1248" w:customStyle="1">
    <w:name w:val="xl7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9" w:customStyle="1">
    <w:name w:val="菲页1"/>
    <w:basedOn w:val="676"/>
    <w:uiPriority w:val="0"/>
    <w:qFormat/>
    <w:pPr>
      <w:jc w:val="center"/>
      <w:spacing w:line="360" w:lineRule="auto"/>
      <w:widowControl/>
    </w:pPr>
    <w:rPr>
      <w:rFonts w:ascii="黑体" w:hAnsi="宋体"/>
      <w:b w:val="0"/>
      <w:color w:val="000000"/>
      <w:sz w:val="52"/>
      <w:szCs w:val="20"/>
    </w:rPr>
  </w:style>
  <w:style w:type="paragraph" w:styleId="1250" w:customStyle="1">
    <w:name w:val="Char Char6 Char Char Char Char1"/>
    <w:basedOn w:val="674"/>
    <w:uiPriority w:val="0"/>
    <w:qFormat/>
    <w:pPr>
      <w:jc w:val="left"/>
      <w:spacing w:after="160" w:line="240" w:lineRule="exact"/>
      <w:widowControl/>
    </w:pPr>
    <w:rPr>
      <w:rFonts w:ascii="仿宋_GB2312" w:eastAsia="仿宋_GB2312"/>
      <w:sz w:val="32"/>
      <w:szCs w:val="32"/>
    </w:rPr>
  </w:style>
  <w:style w:type="paragraph" w:styleId="1251" w:customStyle="1">
    <w:name w:val="xl3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252" w:customStyle="1">
    <w:name w:val="xl29"/>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253" w:customStyle="1">
    <w:name w:val="xl79"/>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54" w:customStyle="1">
    <w:name w:val="xl70"/>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5" w:customStyle="1">
    <w:name w:val="H5"/>
    <w:basedOn w:val="674"/>
    <w:next w:val="674"/>
    <w:uiPriority w:val="99"/>
    <w:qFormat/>
    <w:pPr>
      <w:jc w:val="left"/>
      <w:keepNext/>
      <w:spacing w:before="100" w:after="100"/>
      <w:outlineLvl w:val="5"/>
    </w:pPr>
    <w:rPr>
      <w:b/>
      <w:sz w:val="20"/>
    </w:rPr>
  </w:style>
  <w:style w:type="paragraph" w:styleId="1256" w:customStyle="1">
    <w:name w:val="xl6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38"/>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258" w:customStyle="1">
    <w:name w:val="Char Char27"/>
    <w:basedOn w:val="674"/>
    <w:uiPriority w:val="0"/>
    <w:qFormat/>
    <w:pPr>
      <w:spacing w:line="240" w:lineRule="exact"/>
    </w:pPr>
    <w:rPr>
      <w:szCs w:val="24"/>
    </w:rPr>
  </w:style>
  <w:style w:type="paragraph" w:styleId="1259" w:customStyle="1">
    <w:name w:val="font8"/>
    <w:basedOn w:val="674"/>
    <w:uiPriority w:val="0"/>
    <w:qFormat/>
    <w:pPr>
      <w:jc w:val="left"/>
      <w:spacing w:before="100" w:beforeAutospacing="1" w:after="100" w:afterAutospacing="1"/>
      <w:widowControl/>
    </w:pPr>
    <w:rPr>
      <w:rFonts w:ascii="宋体" w:hAnsi="宋体" w:cs="宋体"/>
      <w:color w:val="000000"/>
      <w:sz w:val="18"/>
      <w:szCs w:val="18"/>
    </w:rPr>
  </w:style>
  <w:style w:type="paragraph" w:styleId="1260" w:customStyle="1">
    <w:name w:val="xl80"/>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1" w:customStyle="1">
    <w:name w:val="目录"/>
    <w:basedOn w:val="674"/>
    <w:uiPriority w:val="0"/>
    <w:qFormat/>
    <w:pPr>
      <w:jc w:val="center"/>
      <w:widowControl/>
    </w:pPr>
    <w:rPr>
      <w:rFonts w:ascii="宋体"/>
      <w:b/>
      <w:sz w:val="36"/>
    </w:rPr>
  </w:style>
  <w:style w:type="paragraph" w:styleId="1262" w:customStyle="1">
    <w:name w:val="Char Char Char Char Char Char1 Char2"/>
    <w:basedOn w:val="674"/>
    <w:uiPriority w:val="0"/>
    <w:qFormat/>
    <w:pPr>
      <w:jc w:val="left"/>
      <w:spacing w:after="160" w:line="240" w:lineRule="exact"/>
      <w:widowControl/>
    </w:pPr>
    <w:rPr>
      <w:rFonts w:ascii="Verdana" w:hAnsi="Verdana"/>
      <w:lang w:eastAsia="en-US"/>
    </w:rPr>
  </w:style>
  <w:style w:type="paragraph" w:styleId="1263" w:customStyle="1">
    <w:name w:val="font15"/>
    <w:basedOn w:val="674"/>
    <w:uiPriority w:val="0"/>
    <w:qFormat/>
    <w:pPr>
      <w:jc w:val="left"/>
      <w:spacing w:before="100" w:beforeAutospacing="1" w:after="100" w:afterAutospacing="1"/>
      <w:widowControl/>
    </w:pPr>
    <w:rPr>
      <w:rFonts w:ascii="宋体" w:hAnsi="宋体" w:cs="宋体"/>
      <w:color w:val="000000"/>
      <w:sz w:val="12"/>
      <w:szCs w:val="12"/>
    </w:rPr>
  </w:style>
  <w:style w:type="paragraph" w:styleId="1264" w:customStyle="1">
    <w:name w:val="font5"/>
    <w:basedOn w:val="674"/>
    <w:uiPriority w:val="0"/>
    <w:qFormat/>
    <w:pPr>
      <w:jc w:val="left"/>
      <w:spacing w:before="100" w:beforeAutospacing="1" w:after="100" w:afterAutospacing="1"/>
      <w:widowControl/>
    </w:pPr>
    <w:rPr>
      <w:rFonts w:ascii="宋体" w:hAnsi="宋体" w:cs="宋体"/>
      <w:sz w:val="18"/>
      <w:szCs w:val="18"/>
    </w:rPr>
  </w:style>
  <w:style w:type="paragraph" w:styleId="1265" w:customStyle="1">
    <w:name w:val="xl73"/>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34"/>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7" w:customStyle="1">
    <w:name w:val="z-Top of Form"/>
    <w:next w:val="67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8" w:customStyle="1">
    <w:name w:val="样式 标题 1 + 黑体 三号 非加粗 居中 段前: 6 磅 段后: 6 磅 行距: 固定值 20 磅"/>
    <w:basedOn w:val="675"/>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269" w:customStyle="1">
    <w:name w:val="xl26"/>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0" w:customStyle="1">
    <w:name w:val="H6"/>
    <w:basedOn w:val="674"/>
    <w:next w:val="674"/>
    <w:uiPriority w:val="99"/>
    <w:qFormat/>
    <w:pPr>
      <w:jc w:val="left"/>
      <w:keepNext/>
      <w:spacing w:before="100" w:after="100"/>
      <w:outlineLvl w:val="6"/>
    </w:pPr>
    <w:rPr>
      <w:b/>
      <w:sz w:val="16"/>
    </w:rPr>
  </w:style>
  <w:style w:type="paragraph" w:styleId="1271" w:customStyle="1">
    <w:name w:val="_Style 9"/>
    <w:basedOn w:val="674"/>
    <w:uiPriority w:val="0"/>
    <w:qFormat/>
    <w:pPr>
      <w:ind w:firstLine="420"/>
    </w:pPr>
    <w:rPr>
      <w:rFonts w:ascii="Calibri" w:hAnsi="Calibri"/>
      <w:szCs w:val="24"/>
    </w:rPr>
  </w:style>
  <w:style w:type="paragraph" w:styleId="1272" w:customStyle="1">
    <w:name w:val="Char Char6 Char Char Char Char"/>
    <w:basedOn w:val="674"/>
    <w:uiPriority w:val="0"/>
    <w:qFormat/>
    <w:pPr>
      <w:jc w:val="left"/>
      <w:spacing w:after="160" w:line="240" w:lineRule="exact"/>
      <w:widowControl/>
    </w:pPr>
    <w:rPr>
      <w:rFonts w:ascii="仿宋_GB2312" w:eastAsia="仿宋_GB2312"/>
      <w:sz w:val="32"/>
      <w:szCs w:val="32"/>
    </w:rPr>
  </w:style>
  <w:style w:type="paragraph" w:styleId="1273" w:customStyle="1">
    <w:name w:val="Char Char6 Char Char Char Char2"/>
    <w:basedOn w:val="674"/>
    <w:uiPriority w:val="0"/>
    <w:qFormat/>
    <w:pPr>
      <w:jc w:val="left"/>
      <w:spacing w:after="160" w:line="240" w:lineRule="exact"/>
      <w:widowControl/>
    </w:pPr>
    <w:rPr>
      <w:rFonts w:ascii="仿宋_GB2312" w:eastAsia="仿宋_GB2312"/>
      <w:sz w:val="32"/>
      <w:szCs w:val="32"/>
    </w:rPr>
  </w:style>
  <w:style w:type="paragraph" w:styleId="1274" w:customStyle="1">
    <w:name w:val="Char Char Char Char1"/>
    <w:basedOn w:val="674"/>
    <w:uiPriority w:val="0"/>
    <w:qFormat/>
    <w:pPr>
      <w:jc w:val="left"/>
      <w:spacing w:after="160" w:line="240" w:lineRule="exact"/>
      <w:widowControl/>
    </w:pPr>
    <w:rPr>
      <w:rFonts w:ascii="Verdana" w:hAnsi="Verdana"/>
      <w:sz w:val="20"/>
      <w:lang w:eastAsia="en-US"/>
    </w:rPr>
  </w:style>
  <w:style w:type="paragraph" w:styleId="1275" w:customStyle="1">
    <w:name w:val="空半行"/>
    <w:basedOn w:val="674"/>
    <w:uiPriority w:val="99"/>
    <w:qFormat/>
    <w:pPr>
      <w:spacing w:line="120" w:lineRule="exact"/>
    </w:pPr>
    <w:rPr>
      <w:rFonts w:eastAsia="仿宋_GB2312"/>
      <w:color w:val="ffffff"/>
      <w:sz w:val="30"/>
    </w:rPr>
  </w:style>
  <w:style w:type="paragraph" w:styleId="1276" w:customStyle="1">
    <w:name w:val="xl43"/>
    <w:basedOn w:val="67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277" w:customStyle="1">
    <w:name w:val="网格型1"/>
    <w:basedOn w:val="685"/>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8" w:customStyle="1">
    <w:name w:val="修订2"/>
    <w:hidden/>
    <w:uiPriority w:val="99"/>
    <w:semiHidden/>
    <w:qFormat/>
    <w:rPr>
      <w:rFonts w:hint="default" w:ascii="Times New Roman" w:hAnsi="Times New Roman" w:eastAsia="宋体" w:cs="Times New Roman"/>
      <w:sz w:val="21"/>
      <w:lang w:val="en-US" w:eastAsia="zh-CN" w:bidi="ar-SA"/>
    </w:rPr>
  </w:style>
  <w:style w:type="paragraph" w:styleId="1279" w:customStyle="1">
    <w:name w:val="修订3"/>
    <w:hidden/>
    <w:uiPriority w:val="99"/>
    <w:semiHidden/>
    <w:qFormat/>
    <w:rPr>
      <w:rFonts w:hint="default" w:ascii="Times New Roman" w:hAnsi="Times New Roman" w:eastAsia="宋体" w:cs="Times New Roman"/>
      <w:sz w:val="21"/>
      <w:lang w:val="en-US" w:eastAsia="zh-CN" w:bidi="ar-SA"/>
    </w:rPr>
  </w:style>
  <w:style w:type="paragraph" w:styleId="1280" w:customStyle="1">
    <w:name w:val="三级条标题"/>
    <w:basedOn w:val="674"/>
    <w:next w:val="674"/>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281" w:customStyle="1">
    <w:name w:val="四号正文"/>
    <w:basedOn w:val="674"/>
    <w:uiPriority w:val="0"/>
    <w:qFormat/>
    <w:pPr>
      <w:ind w:firstLine="560"/>
      <w:spacing w:line="360" w:lineRule="auto"/>
    </w:pPr>
    <w:rPr>
      <w:sz w:val="28"/>
      <w:szCs w:val="28"/>
    </w:rPr>
  </w:style>
  <w:style w:type="paragraph" w:styleId="1282" w:customStyle="1">
    <w:name w:val="_Style 446"/>
    <w:basedOn w:val="674"/>
    <w:next w:val="674"/>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3" w:customStyle="1">
    <w:name w:val="列表段落 字符"/>
    <w:link w:val="1124"/>
    <w:uiPriority w:val="0"/>
    <w:qFormat/>
    <w:rPr>
      <w:sz w:val="21"/>
      <w:szCs w:val="24"/>
    </w:rPr>
  </w:style>
  <w:style w:type="paragraph" w:styleId="1284" w:customStyle="1">
    <w:name w:val="_Style 448"/>
    <w:basedOn w:val="674"/>
    <w:next w:val="674"/>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285" w:customStyle="1">
    <w:name w:val="页脚 Char1"/>
    <w:uiPriority w:val="99"/>
    <w:qFormat/>
    <w:rPr>
      <w:sz w:val="18"/>
      <w:szCs w:val="18"/>
    </w:rPr>
  </w:style>
  <w:style w:type="paragraph" w:styleId="1286" w:customStyle="1">
    <w:name w:val="_Style 1"/>
    <w:basedOn w:val="674"/>
    <w:uiPriority w:val="99"/>
    <w:qFormat/>
    <w:pPr>
      <w:ind w:firstLine="420"/>
    </w:pPr>
    <w:rPr>
      <w:sz w:val="20"/>
    </w:rPr>
  </w:style>
  <w:style w:type="paragraph" w:styleId="1287" w:customStyle="1">
    <w:name w:val="列出段落3"/>
    <w:basedOn w:val="674"/>
    <w:uiPriority w:val="34"/>
    <w:qFormat/>
    <w:pPr>
      <w:ind w:firstLine="420"/>
    </w:pPr>
    <w:rPr>
      <w:szCs w:val="22"/>
    </w:rPr>
  </w:style>
  <w:style w:type="character" w:styleId="1288" w:customStyle="1">
    <w:name w:val="未处理的提及1"/>
    <w:basedOn w:val="684"/>
    <w:uiPriority w:val="99"/>
    <w:semiHidden/>
    <w:unhideWhenUsed/>
    <w:qFormat/>
    <w:rPr>
      <w:color w:val="605e5c"/>
      <w:shd w:val="clear" w:color="auto" w:fill="e1dfdd"/>
    </w:rPr>
  </w:style>
  <w:style w:type="paragraph" w:styleId="1289" w:customStyle="1">
    <w:name w:val="纯文本1"/>
    <w:basedOn w:val="674"/>
    <w:uiPriority w:val="0"/>
    <w:qFormat/>
    <w:rPr>
      <w:rFonts w:ascii="宋体" w:hAnsi="Courier New" w:eastAsia="楷体_GB2312"/>
      <w:sz w:val="26"/>
    </w:rPr>
  </w:style>
  <w:style w:type="character" w:styleId="1290" w:customStyle="1">
    <w:name w:val="尾注文本 字符"/>
    <w:basedOn w:val="684"/>
    <w:link w:val="709"/>
    <w:uiPriority w:val="99"/>
    <w:qFormat/>
    <w:rPr>
      <w:sz w:val="24"/>
    </w:rPr>
  </w:style>
  <w:style w:type="paragraph" w:styleId="1291" w:customStyle="1">
    <w:name w:val="TOC Heading1"/>
    <w:next w:val="674"/>
    <w:uiPriority w:val="0"/>
    <w:qFormat/>
    <w:rPr>
      <w:rFonts w:hint="default" w:ascii="Calibri" w:hAnsi="Calibri" w:eastAsia="宋体" w:cs="Times New Roman"/>
      <w:sz w:val="32"/>
      <w:szCs w:val="22"/>
      <w:lang w:val="en-US" w:eastAsia="zh-CN" w:bidi="ar-SA"/>
    </w:rPr>
  </w:style>
  <w:style w:type="character" w:styleId="1292" w:customStyle="1">
    <w:name w:val="HTML 预设格式 字符"/>
    <w:basedOn w:val="684"/>
    <w:link w:val="729"/>
    <w:uiPriority w:val="99"/>
    <w:qFormat/>
    <w:rPr>
      <w:rFonts w:ascii="Courier New" w:hAnsi="Courier New"/>
    </w:rPr>
  </w:style>
  <w:style w:type="character" w:styleId="1293" w:customStyle="1">
    <w:name w:val="正文文本首行缩进 字符"/>
    <w:basedOn w:val="948"/>
    <w:link w:val="734"/>
    <w:uiPriority w:val="99"/>
    <w:qFormat/>
    <w:rPr>
      <w:rFonts w:ascii="Calibri" w:eastAsia="华文中宋"/>
      <w:b/>
      <w:bCs w:val="0"/>
      <w:sz w:val="21"/>
      <w:szCs w:val="24"/>
    </w:rPr>
  </w:style>
  <w:style w:type="character" w:styleId="1294" w:customStyle="1">
    <w:name w:val="Char Char34"/>
    <w:uiPriority w:val="99"/>
    <w:qFormat/>
    <w:rPr>
      <w:rFonts w:ascii="Tahoma" w:hAnsi="Tahoma" w:eastAsia="幼圆"/>
      <w:sz w:val="24"/>
    </w:rPr>
  </w:style>
  <w:style w:type="character" w:styleId="129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296" w:customStyle="1">
    <w:name w:val="正文文本 + 间距 0 pt12"/>
    <w:uiPriority w:val="99"/>
    <w:qFormat/>
    <w:rPr>
      <w:rFonts w:ascii="MingLiU" w:eastAsia="MingLiU"/>
      <w:color w:val="0000ce"/>
      <w:spacing w:val="10"/>
      <w:sz w:val="19"/>
      <w:u w:val="none"/>
      <w:lang w:val="en-US" w:eastAsia="zh-CN"/>
    </w:rPr>
  </w:style>
  <w:style w:type="character" w:styleId="1297" w:customStyle="1">
    <w:name w:val="Char Char37"/>
    <w:uiPriority w:val="99"/>
    <w:qFormat/>
    <w:rPr>
      <w:rFonts w:ascii="仿宋_GB2312" w:eastAsia="仿宋_GB2312"/>
      <w:b/>
      <w:sz w:val="28"/>
    </w:rPr>
  </w:style>
  <w:style w:type="character" w:styleId="1298" w:customStyle="1">
    <w:name w:val="首示例 Char"/>
    <w:link w:val="1299"/>
    <w:uiPriority w:val="99"/>
    <w:qFormat/>
    <w:rPr>
      <w:rFonts w:ascii="宋体" w:hAnsi="宋体"/>
      <w:sz w:val="18"/>
      <w:szCs w:val="18"/>
    </w:rPr>
  </w:style>
  <w:style w:type="paragraph" w:styleId="1299" w:customStyle="1">
    <w:name w:val="首示例"/>
    <w:next w:val="1300"/>
    <w:link w:val="1298"/>
    <w:uiPriority w:val="99"/>
    <w:qFormat/>
    <w:pPr>
      <w:tabs>
        <w:tab w:val="left" w:pos="360" w:leader="none"/>
      </w:tabs>
    </w:pPr>
    <w:rPr>
      <w:rFonts w:hint="default" w:ascii="宋体" w:hAnsi="宋体" w:eastAsia="宋体" w:cs="Times New Roman"/>
      <w:sz w:val="18"/>
      <w:szCs w:val="18"/>
      <w:lang w:val="en-US" w:eastAsia="zh-CN" w:bidi="ar-SA"/>
    </w:rPr>
  </w:style>
  <w:style w:type="paragraph" w:styleId="1300" w:customStyle="1">
    <w:name w:val="段"/>
    <w:next w:val="674"/>
    <w:link w:val="1301"/>
    <w:uiPriority w:val="0"/>
    <w:qFormat/>
    <w:pPr>
      <w:ind w:firstLine="200"/>
      <w:jc w:val="both"/>
    </w:pPr>
    <w:rPr>
      <w:rFonts w:hint="default" w:ascii="宋体" w:hAnsi="Times New Roman" w:eastAsia="Times New Roman" w:cs="Times New Roman"/>
      <w:sz w:val="21"/>
      <w:lang w:val="en-US" w:eastAsia="zh-CN" w:bidi="ar-SA"/>
    </w:rPr>
  </w:style>
  <w:style w:type="character" w:styleId="1301" w:customStyle="1">
    <w:name w:val="段 Char"/>
    <w:link w:val="1300"/>
    <w:uiPriority w:val="0"/>
    <w:qFormat/>
    <w:rPr>
      <w:rFonts w:ascii="宋体" w:eastAsia="Times New Roman"/>
      <w:sz w:val="21"/>
    </w:rPr>
  </w:style>
  <w:style w:type="character" w:styleId="1302" w:customStyle="1">
    <w:name w:val="正文文本 + Gungsuh14"/>
    <w:uiPriority w:val="99"/>
    <w:qFormat/>
    <w:rPr>
      <w:rFonts w:ascii="Gungsuh" w:eastAsia="Gungsuh"/>
      <w:b/>
      <w:color w:val="0000fd"/>
      <w:spacing w:val="10"/>
      <w:sz w:val="16"/>
      <w:u w:val="single"/>
      <w:lang w:val="en-US" w:eastAsia="en-US"/>
    </w:rPr>
  </w:style>
  <w:style w:type="character" w:styleId="1303" w:customStyle="1">
    <w:name w:val="font121"/>
    <w:uiPriority w:val="0"/>
    <w:qFormat/>
    <w:rPr>
      <w:rFonts w:hint="default" w:ascii="Arial" w:hAnsi="Arial" w:cs="Arial"/>
      <w:color w:val="000000"/>
      <w:sz w:val="20"/>
      <w:szCs w:val="20"/>
      <w:u w:val="none"/>
    </w:rPr>
  </w:style>
  <w:style w:type="character" w:styleId="1304" w:customStyle="1">
    <w:name w:val="Char Char61"/>
    <w:uiPriority w:val="99"/>
    <w:qFormat/>
    <w:rPr>
      <w:rFonts w:eastAsia="宋体"/>
      <w:b/>
      <w:sz w:val="32"/>
      <w:lang w:val="en-US" w:eastAsia="zh-CN"/>
    </w:rPr>
  </w:style>
  <w:style w:type="character" w:styleId="1305" w:customStyle="1">
    <w:name w:val="正文文本 + Gungsuh13"/>
    <w:uiPriority w:val="99"/>
    <w:qFormat/>
    <w:rPr>
      <w:rFonts w:ascii="Gungsuh" w:eastAsia="Gungsuh"/>
      <w:b/>
      <w:color w:val="0000fd"/>
      <w:spacing w:val="10"/>
      <w:sz w:val="16"/>
      <w:u w:val="none"/>
      <w:lang w:val="en-US" w:eastAsia="en-US"/>
    </w:rPr>
  </w:style>
  <w:style w:type="character" w:styleId="1306" w:customStyle="1">
    <w:name w:val="font51"/>
    <w:uiPriority w:val="0"/>
    <w:qFormat/>
    <w:rPr>
      <w:rFonts w:hint="eastAsia" w:ascii="宋体" w:hAnsi="宋体" w:eastAsia="宋体" w:cs="宋体"/>
      <w:b/>
      <w:color w:val="000000"/>
      <w:sz w:val="20"/>
      <w:szCs w:val="20"/>
      <w:u w:val="none"/>
    </w:rPr>
  </w:style>
  <w:style w:type="character" w:styleId="1307" w:customStyle="1">
    <w:name w:val="font111"/>
    <w:uiPriority w:val="99"/>
    <w:qFormat/>
    <w:rPr>
      <w:rFonts w:ascii="宋体" w:hAnsi="宋体" w:eastAsia="宋体" w:cs="宋体"/>
      <w:color w:val="000000"/>
      <w:sz w:val="18"/>
      <w:szCs w:val="18"/>
      <w:u w:val="none"/>
    </w:rPr>
  </w:style>
  <w:style w:type="character" w:styleId="1308" w:customStyle="1">
    <w:name w:val="font131"/>
    <w:uiPriority w:val="0"/>
    <w:qFormat/>
    <w:rPr>
      <w:rFonts w:hint="default" w:ascii="Calibri" w:hAnsi="Calibri" w:cs="Calibri"/>
      <w:color w:val="000000"/>
      <w:sz w:val="22"/>
      <w:szCs w:val="22"/>
      <w:u w:val="none"/>
    </w:rPr>
  </w:style>
  <w:style w:type="character" w:styleId="1309" w:customStyle="1">
    <w:name w:val="明显引用字符"/>
    <w:link w:val="1310"/>
    <w:uiPriority w:val="99"/>
    <w:qFormat/>
    <w:rPr>
      <w:b/>
      <w:i/>
      <w:color w:val="4f81bd"/>
      <w:sz w:val="22"/>
    </w:rPr>
  </w:style>
  <w:style w:type="paragraph" w:styleId="1310" w:customStyle="1">
    <w:name w:val="明显引用1"/>
    <w:basedOn w:val="674"/>
    <w:next w:val="674"/>
    <w:link w:val="1309"/>
    <w:uiPriority w:val="99"/>
    <w:qFormat/>
    <w:pPr>
      <w:ind w:left="936" w:right="936"/>
      <w:spacing w:before="200" w:after="280"/>
      <w:pBdr>
        <w:bottom w:val="single" w:color="4F81BD" w:sz="4" w:space="4"/>
      </w:pBdr>
    </w:pPr>
    <w:rPr>
      <w:b/>
      <w:i/>
      <w:color w:val="4f81bd"/>
      <w:sz w:val="22"/>
    </w:rPr>
  </w:style>
  <w:style w:type="character" w:styleId="1311" w:customStyle="1">
    <w:name w:val="font91"/>
    <w:uiPriority w:val="0"/>
    <w:qFormat/>
    <w:rPr>
      <w:rFonts w:hint="default" w:ascii="Calibri" w:hAnsi="Calibri" w:cs="Calibri"/>
      <w:color w:val="000000"/>
      <w:sz w:val="20"/>
      <w:szCs w:val="20"/>
      <w:u w:val="none"/>
    </w:rPr>
  </w:style>
  <w:style w:type="character" w:styleId="1312" w:customStyle="1">
    <w:name w:val="附录公式 Char"/>
    <w:link w:val="1313"/>
    <w:uiPriority w:val="99"/>
    <w:qFormat/>
    <w:rPr>
      <w:rFonts w:ascii="宋体"/>
    </w:rPr>
  </w:style>
  <w:style w:type="paragraph" w:styleId="1313" w:customStyle="1">
    <w:name w:val="附录公式"/>
    <w:basedOn w:val="1300"/>
    <w:next w:val="1300"/>
    <w:link w:val="1312"/>
    <w:uiPriority w:val="99"/>
    <w:qFormat/>
    <w:pPr>
      <w:ind w:firstLine="420"/>
      <w:tabs>
        <w:tab w:val="center" w:pos="4201" w:leader="none"/>
        <w:tab w:val="right" w:pos="9298" w:leader="dot"/>
      </w:tabs>
    </w:pPr>
    <w:rPr>
      <w:rFonts w:eastAsia="宋体"/>
      <w:sz w:val="20"/>
    </w:rPr>
  </w:style>
  <w:style w:type="character" w:styleId="1314" w:customStyle="1">
    <w:name w:val="页眉 Char2"/>
    <w:uiPriority w:val="99"/>
    <w:qFormat/>
    <w:rPr>
      <w:rFonts w:eastAsia="宋体"/>
      <w:sz w:val="18"/>
      <w:lang w:val="en-US" w:eastAsia="zh-CN"/>
    </w:rPr>
  </w:style>
  <w:style w:type="character" w:styleId="1315" w:customStyle="1">
    <w:name w:val="Char Char40"/>
    <w:uiPriority w:val="99"/>
    <w:qFormat/>
    <w:rPr>
      <w:rFonts w:ascii="幼圆" w:hAnsi="华文细黑" w:eastAsia="幼圆"/>
      <w:b/>
      <w:color w:val="ff0000"/>
      <w:sz w:val="30"/>
    </w:rPr>
  </w:style>
  <w:style w:type="character" w:styleId="1316" w:customStyle="1">
    <w:name w:val="正文文本 + Gungsuh"/>
    <w:uiPriority w:val="99"/>
    <w:qFormat/>
    <w:rPr>
      <w:rFonts w:ascii="Gungsuh" w:eastAsia="Gungsuh"/>
      <w:b/>
      <w:sz w:val="16"/>
      <w:lang w:val="en-US" w:eastAsia="en-US"/>
    </w:rPr>
  </w:style>
  <w:style w:type="character" w:styleId="1317" w:customStyle="1">
    <w:name w:val="引用字符"/>
    <w:link w:val="696"/>
    <w:uiPriority w:val="99"/>
    <w:qFormat/>
    <w:rPr>
      <w:i/>
      <w:color w:val="000000"/>
      <w:sz w:val="22"/>
    </w:rPr>
  </w:style>
  <w:style w:type="character" w:styleId="1318" w:customStyle="1">
    <w:name w:val="正文文本 + Gungsuh32"/>
    <w:uiPriority w:val="99"/>
    <w:qFormat/>
    <w:rPr>
      <w:rFonts w:ascii="Gungsuh" w:eastAsia="Gungsuh"/>
      <w:b/>
      <w:color w:val="0000fd"/>
      <w:sz w:val="16"/>
      <w:u w:val="none"/>
      <w:lang w:val="en-US" w:eastAsia="en-US"/>
    </w:rPr>
  </w:style>
  <w:style w:type="character" w:styleId="1319" w:customStyle="1">
    <w:name w:val="页眉 Char1"/>
    <w:uiPriority w:val="99"/>
    <w:qFormat/>
    <w:rPr>
      <w:sz w:val="18"/>
    </w:rPr>
  </w:style>
  <w:style w:type="character" w:styleId="1320" w:customStyle="1">
    <w:name w:val="标题 3 Char Char"/>
    <w:uiPriority w:val="0"/>
    <w:qFormat/>
    <w:rPr>
      <w:rFonts w:eastAsia="宋体"/>
      <w:b/>
      <w:sz w:val="32"/>
      <w:lang w:val="en-US" w:eastAsia="zh-CN" w:bidi="ar-SA"/>
    </w:rPr>
  </w:style>
  <w:style w:type="character" w:styleId="1321" w:customStyle="1">
    <w:name w:val="font71"/>
    <w:uiPriority w:val="0"/>
    <w:qFormat/>
    <w:rPr>
      <w:rFonts w:hint="eastAsia" w:ascii="仿宋" w:hAnsi="仿宋" w:eastAsia="仿宋" w:cs="仿宋"/>
      <w:color w:val="000000"/>
      <w:sz w:val="20"/>
      <w:szCs w:val="20"/>
      <w:u w:val="none"/>
    </w:rPr>
  </w:style>
  <w:style w:type="character" w:styleId="1322" w:customStyle="1">
    <w:name w:val="正文文本缩进 Char"/>
    <w:uiPriority w:val="99"/>
    <w:qFormat/>
    <w:rPr>
      <w:rFonts w:ascii="Times New Roman" w:hAnsi="Times New Roman" w:eastAsia="宋体" w:cs="Times New Roman"/>
      <w:szCs w:val="20"/>
    </w:rPr>
  </w:style>
  <w:style w:type="character" w:styleId="1323" w:customStyle="1">
    <w:name w:val="font112"/>
    <w:uiPriority w:val="0"/>
    <w:qFormat/>
    <w:rPr>
      <w:rFonts w:ascii="Calibri" w:hAnsi="Calibri" w:cs="Calibri"/>
      <w:color w:val="000000"/>
      <w:sz w:val="22"/>
      <w:szCs w:val="22"/>
      <w:u w:val="none"/>
    </w:rPr>
  </w:style>
  <w:style w:type="character" w:styleId="1324" w:customStyle="1">
    <w:name w:val="正文文本 + 间距 0 pt10"/>
    <w:uiPriority w:val="99"/>
    <w:qFormat/>
    <w:rPr>
      <w:rFonts w:ascii="MingLiU" w:eastAsia="MingLiU"/>
      <w:color w:val="0000fd"/>
      <w:spacing w:val="10"/>
      <w:sz w:val="19"/>
      <w:u w:val="single"/>
      <w:lang w:val="en-US" w:eastAsia="zh-CN"/>
    </w:rPr>
  </w:style>
  <w:style w:type="character" w:styleId="1325" w:customStyle="1">
    <w:name w:val="Char Char38"/>
    <w:uiPriority w:val="99"/>
    <w:qFormat/>
    <w:rPr>
      <w:rFonts w:ascii="Tahoma" w:hAnsi="Tahoma" w:eastAsia="幼圆"/>
      <w:b/>
      <w:sz w:val="28"/>
    </w:rPr>
  </w:style>
  <w:style w:type="character" w:styleId="1326" w:customStyle="1">
    <w:name w:val="发布"/>
    <w:uiPriority w:val="99"/>
    <w:qFormat/>
    <w:rPr>
      <w:rFonts w:ascii="黑体" w:eastAsia="黑体"/>
      <w:spacing w:val="85"/>
      <w:position w:val="3"/>
      <w:sz w:val="28"/>
    </w:rPr>
  </w:style>
  <w:style w:type="character" w:styleId="1327" w:customStyle="1">
    <w:name w:val="正文文本 + 间距 0 pt14"/>
    <w:uiPriority w:val="99"/>
    <w:qFormat/>
    <w:rPr>
      <w:rFonts w:ascii="MingLiU" w:eastAsia="MingLiU"/>
      <w:color w:val="0000fd"/>
      <w:spacing w:val="10"/>
      <w:sz w:val="19"/>
      <w:u w:val="none"/>
      <w:lang w:val="en-US" w:eastAsia="zh-CN"/>
    </w:rPr>
  </w:style>
  <w:style w:type="character" w:styleId="1328" w:customStyle="1">
    <w:name w:val="Char Char35"/>
    <w:uiPriority w:val="99"/>
    <w:qFormat/>
    <w:rPr>
      <w:b/>
      <w:sz w:val="24"/>
    </w:rPr>
  </w:style>
  <w:style w:type="character" w:styleId="1329" w:customStyle="1">
    <w:name w:val="Char Char39"/>
    <w:uiPriority w:val="99"/>
    <w:qFormat/>
    <w:rPr>
      <w:rFonts w:ascii="华文细黑" w:hAnsi="华文细黑" w:eastAsia="幼圆"/>
      <w:b/>
      <w:sz w:val="30"/>
    </w:rPr>
  </w:style>
  <w:style w:type="character" w:styleId="1330" w:customStyle="1">
    <w:name w:val="font14181"/>
    <w:uiPriority w:val="0"/>
    <w:qFormat/>
    <w:rPr>
      <w:sz w:val="21"/>
      <w:szCs w:val="21"/>
    </w:rPr>
  </w:style>
  <w:style w:type="character" w:styleId="1331" w:customStyle="1">
    <w:name w:val="qowt-font2"/>
    <w:uiPriority w:val="0"/>
    <w:qFormat/>
  </w:style>
  <w:style w:type="character" w:styleId="1332" w:customStyle="1">
    <w:name w:val="正文文本 + 间距 0 pt5"/>
    <w:uiPriority w:val="99"/>
    <w:qFormat/>
    <w:rPr>
      <w:rFonts w:ascii="MingLiU" w:eastAsia="MingLiU"/>
      <w:spacing w:val="10"/>
      <w:sz w:val="19"/>
      <w:u w:val="single"/>
      <w:lang w:val="en-US" w:eastAsia="zh-CN"/>
    </w:rPr>
  </w:style>
  <w:style w:type="character" w:styleId="1333" w:customStyle="1">
    <w:name w:val="Char Char36"/>
    <w:uiPriority w:val="99"/>
    <w:qFormat/>
    <w:rPr>
      <w:rFonts w:ascii="Tahoma" w:hAnsi="Tahoma" w:eastAsia="幼圆"/>
      <w:b/>
      <w:sz w:val="24"/>
    </w:rPr>
  </w:style>
  <w:style w:type="character" w:styleId="1334" w:customStyle="1">
    <w:name w:val="正文首行缩进 Char1"/>
    <w:uiPriority w:val="99"/>
    <w:qFormat/>
    <w:rPr>
      <w:sz w:val="21"/>
    </w:rPr>
  </w:style>
  <w:style w:type="character" w:styleId="1335" w:customStyle="1">
    <w:name w:val="正文文本 + 间距 0 pt"/>
    <w:uiPriority w:val="99"/>
    <w:qFormat/>
    <w:rPr>
      <w:rFonts w:ascii="MingLiU" w:eastAsia="MingLiU"/>
      <w:spacing w:val="10"/>
      <w:sz w:val="19"/>
      <w:u w:val="none"/>
      <w:lang w:val="en-US" w:eastAsia="zh-CN"/>
    </w:rPr>
  </w:style>
  <w:style w:type="character" w:styleId="1336" w:customStyle="1">
    <w:name w:val="font101"/>
    <w:uiPriority w:val="0"/>
    <w:qFormat/>
    <w:rPr>
      <w:rFonts w:hint="eastAsia" w:ascii="宋体" w:hAnsi="宋体" w:eastAsia="宋体" w:cs="宋体"/>
      <w:color w:val="000000"/>
      <w:sz w:val="20"/>
      <w:szCs w:val="20"/>
      <w:u w:val="none"/>
    </w:rPr>
  </w:style>
  <w:style w:type="character" w:styleId="1337" w:customStyle="1">
    <w:name w:val="已访问的超链接1"/>
    <w:uiPriority w:val="99"/>
    <w:qFormat/>
    <w:rPr>
      <w:color w:val="800080"/>
      <w:u w:val="single"/>
    </w:rPr>
  </w:style>
  <w:style w:type="character" w:styleId="1338" w:customStyle="1">
    <w:name w:val="普通文字 Char1"/>
    <w:uiPriority w:val="0"/>
    <w:qFormat/>
    <w:rPr>
      <w:rFonts w:ascii="宋体" w:hAnsi="Courier New" w:eastAsia="宋体"/>
      <w:sz w:val="21"/>
      <w:lang w:val="en-US" w:eastAsia="zh-CN" w:bidi="ar-SA"/>
    </w:rPr>
  </w:style>
  <w:style w:type="character" w:styleId="1339" w:customStyle="1">
    <w:name w:val="Char Char33"/>
    <w:uiPriority w:val="99"/>
    <w:qFormat/>
    <w:rPr>
      <w:rFonts w:ascii="Tahoma" w:hAnsi="Tahoma" w:eastAsia="幼圆"/>
      <w:sz w:val="21"/>
    </w:rPr>
  </w:style>
  <w:style w:type="character" w:styleId="1340" w:customStyle="1">
    <w:name w:val="font132"/>
    <w:uiPriority w:val="99"/>
    <w:qFormat/>
    <w:rPr>
      <w:rFonts w:ascii="宋体" w:hAnsi="宋体" w:eastAsia="宋体" w:cs="宋体"/>
      <w:color w:val="000000"/>
      <w:sz w:val="18"/>
      <w:szCs w:val="18"/>
      <w:u w:val="none"/>
    </w:rPr>
  </w:style>
  <w:style w:type="paragraph" w:styleId="1341" w:customStyle="1">
    <w:name w:val="二级条标题"/>
    <w:basedOn w:val="1342"/>
    <w:next w:val="1300"/>
    <w:uiPriority w:val="99"/>
    <w:qFormat/>
    <w:pPr>
      <w:ind w:left="735"/>
      <w:spacing w:before="50" w:after="50"/>
      <w:outlineLvl w:val="3"/>
    </w:pPr>
  </w:style>
  <w:style w:type="paragraph" w:styleId="1342" w:customStyle="1">
    <w:name w:val="一级条标题"/>
    <w:next w:val="1300"/>
    <w:uiPriority w:val="99"/>
    <w:qFormat/>
    <w:pPr>
      <w:outlineLvl w:val="2"/>
    </w:pPr>
    <w:rPr>
      <w:rFonts w:hint="default" w:ascii="黑体" w:hAnsi="Times New Roman" w:eastAsia="黑体" w:cs="Times New Roman"/>
      <w:sz w:val="21"/>
      <w:szCs w:val="21"/>
      <w:lang w:val="en-US" w:eastAsia="zh-CN" w:bidi="ar-SA"/>
    </w:rPr>
  </w:style>
  <w:style w:type="paragraph" w:styleId="1343" w:customStyle="1">
    <w:name w:val="附录表标号"/>
    <w:basedOn w:val="674"/>
    <w:next w:val="1300"/>
    <w:uiPriority w:val="99"/>
    <w:qFormat/>
    <w:pPr>
      <w:ind w:left="811" w:hanging="448"/>
      <w:jc w:val="center"/>
      <w:spacing w:line="14" w:lineRule="exact"/>
      <w:tabs>
        <w:tab w:val="left" w:pos="0" w:leader="none"/>
      </w:tabs>
      <w:outlineLvl w:val="0"/>
    </w:pPr>
    <w:rPr>
      <w:color w:val="ffffff"/>
      <w:szCs w:val="24"/>
    </w:rPr>
  </w:style>
  <w:style w:type="paragraph" w:styleId="1344" w:customStyle="1">
    <w:name w:val="内容文本"/>
    <w:basedOn w:val="754"/>
    <w:uiPriority w:val="99"/>
    <w:qFormat/>
    <w:pPr>
      <w:contextualSpacing/>
      <w:ind w:firstLine="200"/>
      <w:jc w:val="left"/>
      <w:spacing w:line="360" w:lineRule="auto"/>
    </w:pPr>
    <w:rPr>
      <w:rFonts w:ascii="宋体" w:hAnsi="宋体"/>
      <w:sz w:val="24"/>
      <w:szCs w:val="21"/>
      <w:lang w:eastAsia="en-US"/>
    </w:rPr>
  </w:style>
  <w:style w:type="paragraph" w:styleId="1345" w:customStyle="1">
    <w:name w:val="四级条标题"/>
    <w:basedOn w:val="1280"/>
    <w:next w:val="1300"/>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346" w:customStyle="1">
    <w:name w:val="其他发布日期"/>
    <w:basedOn w:val="1347"/>
    <w:uiPriority w:val="99"/>
    <w:qFormat/>
    <w:pPr>
      <w:framePr w:vAnchor="page" w:hAnchor="text" w:x="1419"/>
    </w:pPr>
  </w:style>
  <w:style w:type="paragraph" w:styleId="1347"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34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349" w:customStyle="1">
    <w:name w:val="列出段落112"/>
    <w:basedOn w:val="674"/>
    <w:uiPriority w:val="99"/>
    <w:qFormat/>
    <w:pPr>
      <w:ind w:firstLine="420"/>
    </w:pPr>
    <w:rPr>
      <w:szCs w:val="21"/>
    </w:rPr>
  </w:style>
  <w:style w:type="paragraph" w:styleId="1350" w:customStyle="1">
    <w:name w:val="列出段落4"/>
    <w:basedOn w:val="674"/>
    <w:uiPriority w:val="99"/>
    <w:qFormat/>
    <w:pPr>
      <w:ind w:firstLine="420"/>
    </w:pPr>
    <w:rPr>
      <w:szCs w:val="21"/>
    </w:rPr>
  </w:style>
  <w:style w:type="paragraph" w:styleId="1351" w:customStyle="1">
    <w:name w:val="附录三级条标题"/>
    <w:basedOn w:val="1352"/>
    <w:next w:val="1300"/>
    <w:uiPriority w:val="99"/>
    <w:qFormat/>
    <w:pPr>
      <w:outlineLvl w:val="4"/>
    </w:pPr>
  </w:style>
  <w:style w:type="paragraph" w:styleId="1352" w:customStyle="1">
    <w:name w:val="附录二级条标题"/>
    <w:basedOn w:val="674"/>
    <w:next w:val="1300"/>
    <w:uiPriority w:val="99"/>
    <w:qFormat/>
    <w:pPr>
      <w:widowControl/>
      <w:outlineLvl w:val="3"/>
    </w:pPr>
    <w:rPr>
      <w:rFonts w:ascii="黑体" w:eastAsia="黑体"/>
    </w:rPr>
  </w:style>
  <w:style w:type="paragraph" w:styleId="1353" w:customStyle="1">
    <w:name w:val="封面一致性程度标识2"/>
    <w:basedOn w:val="1354"/>
    <w:uiPriority w:val="99"/>
    <w:qFormat/>
    <w:pPr>
      <w:framePr w:y="4469"/>
    </w:pPr>
  </w:style>
  <w:style w:type="paragraph" w:styleId="1354" w:customStyle="1">
    <w:name w:val="封面一致性程度标识"/>
    <w:basedOn w:val="1355"/>
    <w:uiPriority w:val="99"/>
    <w:qFormat/>
    <w:pPr>
      <w:spacing w:before="440"/>
    </w:pPr>
    <w:rPr>
      <w:rFonts w:ascii="宋体" w:eastAsia="宋体"/>
    </w:rPr>
  </w:style>
  <w:style w:type="paragraph" w:styleId="1355" w:customStyle="1">
    <w:name w:val="封面标准英文名称"/>
    <w:basedOn w:val="1356"/>
    <w:uiPriority w:val="99"/>
    <w:qFormat/>
    <w:pPr>
      <w:spacing w:before="370" w:line="400" w:lineRule="exact"/>
    </w:pPr>
    <w:rPr>
      <w:rFonts w:ascii="Times New Roman"/>
      <w:sz w:val="28"/>
      <w:szCs w:val="28"/>
    </w:rPr>
  </w:style>
  <w:style w:type="paragraph" w:styleId="1356"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357" w:customStyle="1">
    <w:name w:val="其他实施日期"/>
    <w:basedOn w:val="1358"/>
    <w:uiPriority w:val="99"/>
    <w:qFormat/>
  </w:style>
  <w:style w:type="paragraph" w:styleId="1358" w:customStyle="1">
    <w:name w:val="实施日期"/>
    <w:basedOn w:val="1347"/>
    <w:uiPriority w:val="99"/>
    <w:qFormat/>
    <w:pPr>
      <w:jc w:val="right"/>
      <w:framePr w:vAnchor="page" w:hAnchor="text"/>
    </w:pPr>
  </w:style>
  <w:style w:type="paragraph" w:styleId="1359" w:customStyle="1">
    <w:name w:val="附录四级条标题"/>
    <w:basedOn w:val="1351"/>
    <w:next w:val="1300"/>
    <w:uiPriority w:val="99"/>
    <w:qFormat/>
    <w:pPr>
      <w:outlineLvl w:val="5"/>
    </w:pPr>
  </w:style>
  <w:style w:type="paragraph" w:styleId="1360" w:customStyle="1">
    <w:name w:val="五级条标题"/>
    <w:basedOn w:val="1345"/>
    <w:next w:val="1300"/>
    <w:uiPriority w:val="99"/>
    <w:qFormat/>
    <w:pPr>
      <w:tabs>
        <w:tab w:val="left" w:pos="1140" w:leader="none"/>
      </w:tabs>
      <w:outlineLvl w:val="6"/>
    </w:pPr>
  </w:style>
  <w:style w:type="paragraph" w:styleId="1361" w:customStyle="1">
    <w:name w:val="其他发布部门"/>
    <w:basedOn w:val="1362"/>
    <w:uiPriority w:val="99"/>
    <w:qFormat/>
    <w:pPr>
      <w:spacing w:line="240" w:lineRule="atLeast"/>
      <w:framePr w:y="15310"/>
    </w:pPr>
    <w:rPr>
      <w:rFonts w:ascii="黑体" w:eastAsia="黑体"/>
      <w:b w:val="0"/>
    </w:rPr>
  </w:style>
  <w:style w:type="paragraph" w:styleId="1362" w:customStyle="1">
    <w:name w:val="发布部门"/>
    <w:next w:val="1300"/>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363" w:customStyle="1">
    <w:name w:val="附录一级无"/>
    <w:basedOn w:val="1364"/>
    <w:uiPriority w:val="99"/>
    <w:qFormat/>
    <w:rPr>
      <w:rFonts w:ascii="宋体" w:eastAsia="宋体"/>
      <w:szCs w:val="21"/>
    </w:rPr>
  </w:style>
  <w:style w:type="paragraph" w:styleId="1364" w:customStyle="1">
    <w:name w:val="附录一级条标题"/>
    <w:basedOn w:val="1365"/>
    <w:next w:val="1300"/>
    <w:uiPriority w:val="99"/>
    <w:qFormat/>
    <w:pPr>
      <w:ind w:left="3060"/>
      <w:outlineLvl w:val="2"/>
    </w:pPr>
  </w:style>
  <w:style w:type="paragraph" w:styleId="1365" w:customStyle="1">
    <w:name w:val="附录章标题"/>
    <w:next w:val="1300"/>
    <w:uiPriority w:val="99"/>
    <w:qFormat/>
    <w:pPr>
      <w:ind w:left="3060"/>
      <w:jc w:val="both"/>
      <w:outlineLvl w:val="1"/>
    </w:pPr>
    <w:rPr>
      <w:rFonts w:hint="default" w:ascii="黑体" w:hAnsi="Times New Roman" w:eastAsia="黑体" w:cs="Times New Roman"/>
      <w:sz w:val="21"/>
      <w:lang w:val="en-US" w:eastAsia="zh-CN" w:bidi="ar-SA"/>
    </w:rPr>
  </w:style>
  <w:style w:type="paragraph" w:styleId="1366" w:customStyle="1">
    <w:name w:val="xl87"/>
    <w:basedOn w:val="6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67" w:customStyle="1">
    <w:name w:val="qowt-stl-style1"/>
    <w:basedOn w:val="674"/>
    <w:uiPriority w:val="0"/>
    <w:qFormat/>
    <w:pPr>
      <w:jc w:val="left"/>
      <w:spacing w:before="100" w:beforeAutospacing="1" w:after="100" w:afterAutospacing="1" w:line="360" w:lineRule="auto"/>
      <w:widowControl/>
    </w:pPr>
    <w:rPr>
      <w:rFonts w:ascii="宋体" w:hAnsi="宋体" w:cs="宋体"/>
      <w:sz w:val="24"/>
      <w:szCs w:val="24"/>
    </w:rPr>
  </w:style>
  <w:style w:type="paragraph" w:styleId="1368" w:customStyle="1">
    <w:name w:val="副标题1"/>
    <w:next w:val="112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69" w:customStyle="1">
    <w:name w:val="Char Char Char Char Char Char Char Char Char Char Char Char Char Char Char Char Char Char Char Char Char Char Char Char Char Char Char Char Char Char Char Char Char"/>
    <w:basedOn w:val="674"/>
    <w:uiPriority w:val="0"/>
    <w:qFormat/>
    <w:pPr>
      <w:jc w:val="left"/>
      <w:spacing w:after="160" w:line="240" w:lineRule="exact"/>
      <w:widowControl/>
    </w:pPr>
  </w:style>
  <w:style w:type="paragraph" w:styleId="1370" w:customStyle="1">
    <w:name w:val="qowt-stl-110"/>
    <w:basedOn w:val="674"/>
    <w:uiPriority w:val="0"/>
    <w:qFormat/>
    <w:pPr>
      <w:jc w:val="left"/>
      <w:spacing w:before="100" w:beforeAutospacing="1" w:after="100" w:afterAutospacing="1" w:line="360" w:lineRule="auto"/>
      <w:widowControl/>
    </w:pPr>
    <w:rPr>
      <w:rFonts w:ascii="宋体" w:hAnsi="宋体" w:cs="宋体"/>
      <w:sz w:val="24"/>
      <w:szCs w:val="24"/>
    </w:rPr>
  </w:style>
  <w:style w:type="paragraph" w:styleId="1371"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72" w:customStyle="1">
    <w:name w:val="Item List in Table"/>
    <w:basedOn w:val="674"/>
    <w:uiPriority w:val="0"/>
    <w:qFormat/>
    <w:pPr>
      <w:numPr>
        <w:ilvl w:val="0"/>
        <w:numId w:val="2"/>
      </w:numPr>
      <w:spacing w:before="80" w:after="80" w:line="240" w:lineRule="atLeast"/>
      <w:widowControl/>
      <w:tabs>
        <w:tab w:val="left" w:pos="284" w:leader="none"/>
      </w:tabs>
    </w:pPr>
    <w:rPr>
      <w:rFonts w:hint="eastAsia" w:ascii="Calibri" w:hAnsi="Calibri" w:cs="Arial"/>
      <w:szCs w:val="21"/>
    </w:rPr>
  </w:style>
  <w:style w:type="paragraph" w:styleId="1373" w:customStyle="1">
    <w:name w:val="列表段落2"/>
    <w:basedOn w:val="674"/>
    <w:uiPriority w:val="34"/>
    <w:qFormat/>
    <w:pPr>
      <w:ind w:firstLine="420"/>
      <w:spacing w:line="360" w:lineRule="auto"/>
    </w:pPr>
    <w:rPr>
      <w:szCs w:val="21"/>
    </w:rPr>
  </w:style>
  <w:style w:type="paragraph" w:styleId="1374" w:customStyle="1">
    <w:name w:val="2 Char Char Char Char Char Char Char"/>
    <w:basedOn w:val="674"/>
    <w:uiPriority w:val="0"/>
    <w:qFormat/>
    <w:rPr>
      <w:rFonts w:ascii="Tahoma" w:hAnsi="Tahoma"/>
      <w:sz w:val="24"/>
    </w:rPr>
  </w:style>
  <w:style w:type="paragraph" w:styleId="1375" w:customStyle="1">
    <w:name w:val="参考文献、索引标题"/>
    <w:basedOn w:val="674"/>
    <w:next w:val="1300"/>
    <w:uiPriority w:val="99"/>
    <w:qFormat/>
    <w:pPr>
      <w:jc w:val="center"/>
      <w:keepNext/>
      <w:pageBreakBefore/>
      <w:spacing w:before="640" w:after="200"/>
      <w:shd w:val="clear" w:color="ffffff" w:fill="ffffff"/>
      <w:widowControl/>
      <w:outlineLvl w:val="0"/>
    </w:pPr>
    <w:rPr>
      <w:rFonts w:ascii="黑体" w:eastAsia="黑体"/>
    </w:rPr>
  </w:style>
  <w:style w:type="paragraph" w:styleId="1376" w:customStyle="1">
    <w:name w:val="G正文"/>
    <w:basedOn w:val="674"/>
    <w:uiPriority w:val="99"/>
    <w:qFormat/>
    <w:pPr>
      <w:ind w:firstLine="480"/>
      <w:spacing w:line="360" w:lineRule="auto"/>
      <w:widowControl/>
    </w:pPr>
    <w:rPr>
      <w:rFonts w:eastAsia="仿宋_GB2312" w:cs="宋体"/>
      <w:sz w:val="24"/>
    </w:rPr>
  </w:style>
  <w:style w:type="paragraph" w:styleId="1377" w:customStyle="1">
    <w:name w:val="引文目录1"/>
    <w:basedOn w:val="674"/>
    <w:next w:val="674"/>
    <w:uiPriority w:val="0"/>
    <w:qFormat/>
    <w:pPr>
      <w:ind w:left="420" w:firstLine="883"/>
      <w:spacing w:line="360" w:lineRule="auto"/>
    </w:pPr>
    <w:rPr>
      <w:rFonts w:ascii="仿宋" w:hAnsi="仿宋" w:eastAsia="仿宋" w:cs="仿宋"/>
      <w:sz w:val="24"/>
      <w:szCs w:val="24"/>
    </w:rPr>
  </w:style>
  <w:style w:type="paragraph" w:styleId="1378" w:customStyle="1">
    <w:name w:val="注：（正文）"/>
    <w:basedOn w:val="1379"/>
    <w:next w:val="1300"/>
    <w:uiPriority w:val="99"/>
    <w:qFormat/>
  </w:style>
  <w:style w:type="paragraph" w:styleId="1379" w:customStyle="1">
    <w:name w:val="注："/>
    <w:next w:val="1300"/>
    <w:uiPriority w:val="99"/>
    <w:qFormat/>
    <w:pPr>
      <w:jc w:val="both"/>
      <w:widowControl w:val="off"/>
    </w:pPr>
    <w:rPr>
      <w:rFonts w:hint="default" w:ascii="宋体" w:hAnsi="Times New Roman" w:eastAsia="宋体" w:cs="Times New Roman"/>
      <w:sz w:val="18"/>
      <w:szCs w:val="18"/>
      <w:lang w:val="en-US" w:eastAsia="zh-CN" w:bidi="ar-SA"/>
    </w:rPr>
  </w:style>
  <w:style w:type="paragraph" w:styleId="1380" w:customStyle="1">
    <w:name w:val="a2"/>
    <w:basedOn w:val="674"/>
    <w:uiPriority w:val="99"/>
    <w:qFormat/>
    <w:pPr>
      <w:jc w:val="left"/>
      <w:spacing w:before="100" w:beforeAutospacing="1" w:after="100" w:afterAutospacing="1"/>
      <w:widowControl/>
    </w:pPr>
    <w:rPr>
      <w:rFonts w:ascii="宋体" w:hAnsi="宋体" w:cs="宋体"/>
      <w:sz w:val="24"/>
      <w:szCs w:val="24"/>
    </w:rPr>
  </w:style>
  <w:style w:type="paragraph" w:styleId="1381" w:customStyle="1">
    <w:name w:val="四级无"/>
    <w:basedOn w:val="1345"/>
    <w:uiPriority w:val="99"/>
    <w:qFormat/>
    <w:rPr>
      <w:rFonts w:ascii="宋体" w:eastAsia="宋体"/>
    </w:rPr>
  </w:style>
  <w:style w:type="paragraph" w:styleId="1382"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383" w:customStyle="1">
    <w:name w:val="xl90"/>
    <w:basedOn w:val="674"/>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384" w:customStyle="1">
    <w:name w:val="标准书眉_偶数页"/>
    <w:basedOn w:val="1385"/>
    <w:next w:val="674"/>
    <w:uiPriority w:val="99"/>
    <w:qFormat/>
    <w:pPr>
      <w:jc w:val="left"/>
      <w:tabs>
        <w:tab w:val="center" w:pos="4154" w:leader="none"/>
        <w:tab w:val="right" w:pos="8306" w:leader="none"/>
      </w:tabs>
    </w:pPr>
  </w:style>
  <w:style w:type="paragraph" w:styleId="1385" w:customStyle="1">
    <w:name w:val="标准书眉_奇数页"/>
    <w:next w:val="674"/>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86" w:customStyle="1">
    <w:name w:val="章标题"/>
    <w:next w:val="1300"/>
    <w:uiPriority w:val="99"/>
    <w:qFormat/>
    <w:pPr>
      <w:jc w:val="both"/>
      <w:outlineLvl w:val="1"/>
    </w:pPr>
    <w:rPr>
      <w:rFonts w:hint="default" w:ascii="黑体" w:hAnsi="Times New Roman" w:eastAsia="黑体" w:cs="Times New Roman"/>
      <w:sz w:val="21"/>
      <w:lang w:val="en-US" w:eastAsia="zh-CN" w:bidi="ar-SA"/>
    </w:rPr>
  </w:style>
  <w:style w:type="paragraph" w:styleId="1387" w:customStyle="1">
    <w:name w:val="附录公式编号制表符"/>
    <w:basedOn w:val="674"/>
    <w:next w:val="1300"/>
    <w:uiPriority w:val="99"/>
    <w:qFormat/>
    <w:pPr>
      <w:widowControl/>
      <w:tabs>
        <w:tab w:val="center" w:pos="4201" w:leader="none"/>
        <w:tab w:val="right" w:pos="9298" w:leader="dot"/>
      </w:tabs>
    </w:pPr>
    <w:rPr>
      <w:rFonts w:ascii="宋体"/>
    </w:rPr>
  </w:style>
  <w:style w:type="paragraph" w:styleId="1388" w:customStyle="1">
    <w:name w:val="封面标准名称2"/>
    <w:basedOn w:val="1356"/>
    <w:uiPriority w:val="99"/>
    <w:qFormat/>
    <w:pPr>
      <w:framePr w:y="4469"/>
    </w:pPr>
  </w:style>
  <w:style w:type="paragraph" w:styleId="1389" w:customStyle="1">
    <w:name w:val="正文图标题"/>
    <w:next w:val="1300"/>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90"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391" w:customStyle="1">
    <w:name w:val="xl89"/>
    <w:basedOn w:val="674"/>
    <w:uiPriority w:val="0"/>
    <w:qFormat/>
    <w:pPr>
      <w:jc w:val="center"/>
      <w:spacing w:before="100" w:beforeAutospacing="1" w:after="100" w:afterAutospacing="1"/>
      <w:widowControl/>
    </w:pPr>
    <w:rPr>
      <w:rFonts w:ascii="宋体" w:hAnsi="宋体" w:cs="宋体"/>
      <w:color w:val="000000"/>
      <w:sz w:val="20"/>
    </w:rPr>
  </w:style>
  <w:style w:type="paragraph" w:styleId="1392" w:customStyle="1">
    <w:name w:val="标准书眉一"/>
    <w:uiPriority w:val="99"/>
    <w:qFormat/>
    <w:pPr>
      <w:jc w:val="both"/>
    </w:pPr>
    <w:rPr>
      <w:rFonts w:hint="default" w:ascii="Times New Roman" w:hAnsi="Times New Roman" w:eastAsia="宋体" w:cs="Times New Roman"/>
      <w:lang w:val="en-US" w:eastAsia="zh-CN" w:bidi="ar-SA"/>
    </w:rPr>
  </w:style>
  <w:style w:type="paragraph" w:styleId="1393"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94" w:customStyle="1">
    <w:name w:val="xl86"/>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395" w:customStyle="1">
    <w:name w:val="列出段落6"/>
    <w:basedOn w:val="674"/>
    <w:uiPriority w:val="99"/>
    <w:qFormat/>
    <w:pPr>
      <w:ind w:firstLine="420"/>
    </w:pPr>
    <w:rPr>
      <w:szCs w:val="21"/>
    </w:rPr>
  </w:style>
  <w:style w:type="paragraph" w:styleId="1396" w:customStyle="1">
    <w:name w:val="图标脚注说明"/>
    <w:basedOn w:val="1300"/>
    <w:uiPriority w:val="99"/>
    <w:qFormat/>
    <w:pPr>
      <w:ind w:left="840" w:hanging="420"/>
      <w:tabs>
        <w:tab w:val="center" w:pos="4201" w:leader="none"/>
        <w:tab w:val="right" w:pos="9298" w:leader="dot"/>
      </w:tabs>
    </w:pPr>
    <w:rPr>
      <w:rFonts w:eastAsia="宋体"/>
      <w:sz w:val="18"/>
      <w:szCs w:val="18"/>
    </w:rPr>
  </w:style>
  <w:style w:type="paragraph" w:styleId="1397"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398" w:customStyle="1">
    <w:name w:val="附录表标题"/>
    <w:basedOn w:val="674"/>
    <w:next w:val="1300"/>
    <w:uiPriority w:val="99"/>
    <w:qFormat/>
    <w:pPr>
      <w:jc w:val="center"/>
      <w:tabs>
        <w:tab w:val="left" w:pos="180" w:leader="none"/>
      </w:tabs>
    </w:pPr>
    <w:rPr>
      <w:rFonts w:ascii="黑体" w:eastAsia="黑体"/>
      <w:szCs w:val="21"/>
    </w:rPr>
  </w:style>
  <w:style w:type="paragraph" w:styleId="1399" w:customStyle="1">
    <w:name w:val="正文内容"/>
    <w:basedOn w:val="674"/>
    <w:uiPriority w:val="99"/>
    <w:qFormat/>
    <w:pPr>
      <w:ind w:firstLine="480"/>
      <w:jc w:val="left"/>
      <w:spacing w:line="360" w:lineRule="auto"/>
    </w:pPr>
    <w:rPr>
      <w:rFonts w:ascii="Arial" w:hAnsi="Arial"/>
      <w:sz w:val="24"/>
      <w:szCs w:val="21"/>
    </w:rPr>
  </w:style>
  <w:style w:type="paragraph" w:styleId="1400" w:customStyle="1">
    <w:name w:val="正文公式编号制表符"/>
    <w:basedOn w:val="1300"/>
    <w:next w:val="1300"/>
    <w:uiPriority w:val="99"/>
    <w:qFormat/>
    <w:pPr>
      <w:ind w:firstLine="0"/>
      <w:tabs>
        <w:tab w:val="center" w:pos="4201" w:leader="none"/>
        <w:tab w:val="right" w:pos="9298" w:leader="dot"/>
      </w:tabs>
    </w:pPr>
    <w:rPr>
      <w:rFonts w:eastAsia="宋体"/>
      <w:szCs w:val="22"/>
    </w:rPr>
  </w:style>
  <w:style w:type="paragraph" w:styleId="1401" w:customStyle="1">
    <w:name w:val="附录标识"/>
    <w:basedOn w:val="674"/>
    <w:next w:val="1300"/>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02" w:customStyle="1">
    <w:name w:val="xl63"/>
    <w:basedOn w:val="674"/>
    <w:uiPriority w:val="0"/>
    <w:qFormat/>
    <w:pPr>
      <w:jc w:val="left"/>
      <w:spacing w:before="100" w:beforeAutospacing="1" w:after="100" w:afterAutospacing="1"/>
      <w:widowControl/>
    </w:pPr>
    <w:rPr>
      <w:rFonts w:ascii="黑体" w:hAnsi="黑体" w:eastAsia="黑体" w:cs="宋体"/>
      <w:color w:val="000000"/>
      <w:szCs w:val="21"/>
    </w:rPr>
  </w:style>
  <w:style w:type="paragraph" w:styleId="1403"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404"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405" w:customStyle="1">
    <w:name w:val="列项◆（三级）"/>
    <w:basedOn w:val="674"/>
    <w:uiPriority w:val="99"/>
    <w:qFormat/>
    <w:pPr>
      <w:ind w:left="1678" w:hanging="414"/>
      <w:tabs>
        <w:tab w:val="left" w:pos="1678" w:leader="none"/>
      </w:tabs>
    </w:pPr>
    <w:rPr>
      <w:rFonts w:ascii="宋体"/>
      <w:szCs w:val="21"/>
    </w:rPr>
  </w:style>
  <w:style w:type="paragraph" w:styleId="1406" w:customStyle="1">
    <w:name w:val="附录三级无"/>
    <w:basedOn w:val="1351"/>
    <w:uiPriority w:val="99"/>
    <w:qFormat/>
    <w:rPr>
      <w:rFonts w:ascii="宋体" w:eastAsia="宋体"/>
      <w:szCs w:val="21"/>
    </w:rPr>
  </w:style>
  <w:style w:type="paragraph" w:styleId="1407" w:customStyle="1">
    <w:name w:val="tabletext"/>
    <w:basedOn w:val="674"/>
    <w:uiPriority w:val="99"/>
    <w:qFormat/>
    <w:pPr>
      <w:jc w:val="left"/>
      <w:spacing w:before="100" w:beforeAutospacing="1" w:after="100" w:afterAutospacing="1"/>
      <w:widowControl/>
    </w:pPr>
    <w:rPr>
      <w:rFonts w:ascii="宋体" w:hAnsi="宋体" w:cs="宋体"/>
      <w:sz w:val="24"/>
      <w:szCs w:val="24"/>
    </w:rPr>
  </w:style>
  <w:style w:type="paragraph" w:styleId="1408" w:customStyle="1">
    <w:name w:val="p17"/>
    <w:basedOn w:val="674"/>
    <w:uiPriority w:val="99"/>
    <w:qFormat/>
    <w:pPr>
      <w:ind w:firstLine="420"/>
      <w:widowControl/>
    </w:pPr>
    <w:rPr>
      <w:rFonts w:ascii="仿宋_GB2312" w:hAnsi="宋体" w:eastAsia="仿宋_GB2312" w:cs="宋体"/>
      <w:sz w:val="24"/>
      <w:szCs w:val="24"/>
    </w:rPr>
  </w:style>
  <w:style w:type="paragraph" w:styleId="1409"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410" w:customStyle="1">
    <w:name w:val="示例"/>
    <w:next w:val="1382"/>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411" w:customStyle="1">
    <w:name w:val="标准标志"/>
    <w:next w:val="674"/>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412" w:customStyle="1">
    <w:name w:val="图的脚注"/>
    <w:next w:val="1300"/>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413" w:customStyle="1">
    <w:name w:val="附录四级无"/>
    <w:basedOn w:val="1359"/>
    <w:uiPriority w:val="99"/>
    <w:qFormat/>
    <w:rPr>
      <w:rFonts w:ascii="宋体" w:eastAsia="宋体"/>
      <w:szCs w:val="21"/>
    </w:rPr>
  </w:style>
  <w:style w:type="paragraph" w:styleId="1414" w:customStyle="1">
    <w:name w:val="附录图标号"/>
    <w:basedOn w:val="674"/>
    <w:uiPriority w:val="99"/>
    <w:qFormat/>
    <w:pPr>
      <w:ind w:firstLine="363"/>
      <w:jc w:val="center"/>
      <w:keepNext/>
      <w:pageBreakBefore/>
      <w:spacing w:line="14" w:lineRule="exact"/>
      <w:widowControl/>
      <w:outlineLvl w:val="0"/>
    </w:pPr>
    <w:rPr>
      <w:color w:val="ffffff"/>
      <w:szCs w:val="24"/>
    </w:rPr>
  </w:style>
  <w:style w:type="paragraph" w:styleId="1415"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416" w:customStyle="1">
    <w:name w:val="正文表标题"/>
    <w:next w:val="1300"/>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417" w:customStyle="1">
    <w:name w:val="列项说明"/>
    <w:basedOn w:val="674"/>
    <w:uiPriority w:val="99"/>
    <w:qFormat/>
    <w:pPr>
      <w:ind w:left="400" w:hanging="200"/>
      <w:jc w:val="left"/>
      <w:spacing w:line="320" w:lineRule="exact"/>
    </w:pPr>
    <w:rPr>
      <w:rFonts w:ascii="宋体"/>
    </w:rPr>
  </w:style>
  <w:style w:type="paragraph" w:styleId="1418" w:customStyle="1">
    <w:name w:val="条文脚注"/>
    <w:basedOn w:val="720"/>
    <w:uiPriority w:val="99"/>
    <w:qFormat/>
    <w:pPr>
      <w:jc w:val="both"/>
      <w:spacing w:line="240" w:lineRule="auto"/>
      <w:tabs>
        <w:tab w:val="left" w:pos="0" w:leader="none"/>
      </w:tabs>
    </w:pPr>
    <w:rPr>
      <w:rFonts w:ascii="宋体"/>
      <w:lang w:val="zh-CN"/>
    </w:rPr>
  </w:style>
  <w:style w:type="paragraph" w:styleId="1419" w:customStyle="1">
    <w:name w:val="标题 11"/>
    <w:basedOn w:val="674"/>
    <w:uiPriority w:val="99"/>
    <w:qFormat/>
    <w:pPr>
      <w:ind w:left="102"/>
      <w:jc w:val="left"/>
      <w:outlineLvl w:val="1"/>
    </w:pPr>
    <w:rPr>
      <w:rFonts w:ascii="宋体" w:hAnsi="宋体"/>
      <w:sz w:val="31"/>
      <w:szCs w:val="31"/>
      <w:lang w:eastAsia="en-US"/>
    </w:rPr>
  </w:style>
  <w:style w:type="paragraph" w:styleId="1420" w:customStyle="1">
    <w:name w:val="tableheading"/>
    <w:basedOn w:val="674"/>
    <w:uiPriority w:val="99"/>
    <w:qFormat/>
    <w:pPr>
      <w:jc w:val="left"/>
      <w:spacing w:before="100" w:beforeAutospacing="1" w:after="100" w:afterAutospacing="1"/>
      <w:widowControl/>
    </w:pPr>
    <w:rPr>
      <w:rFonts w:ascii="宋体" w:hAnsi="宋体" w:cs="宋体"/>
      <w:sz w:val="24"/>
      <w:szCs w:val="24"/>
    </w:rPr>
  </w:style>
  <w:style w:type="paragraph" w:styleId="1421" w:customStyle="1">
    <w:name w:val="附录五级条标题"/>
    <w:basedOn w:val="1359"/>
    <w:next w:val="1300"/>
    <w:uiPriority w:val="99"/>
    <w:qFormat/>
    <w:pPr>
      <w:tabs>
        <w:tab w:val="left" w:pos="839" w:leader="none"/>
      </w:tabs>
      <w:outlineLvl w:val="6"/>
    </w:pPr>
  </w:style>
  <w:style w:type="paragraph" w:styleId="1422" w:customStyle="1">
    <w:name w:val="标准称谓"/>
    <w:next w:val="674"/>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423" w:customStyle="1">
    <w:name w:val="普通文字"/>
    <w:basedOn w:val="674"/>
    <w:next w:val="674"/>
    <w:uiPriority w:val="99"/>
    <w:qFormat/>
    <w:rPr>
      <w:rFonts w:ascii="宋体"/>
      <w:sz w:val="24"/>
    </w:rPr>
  </w:style>
  <w:style w:type="paragraph" w:styleId="1424" w:customStyle="1">
    <w:name w:val="三级无"/>
    <w:basedOn w:val="1280"/>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25" w:customStyle="1">
    <w:name w:val="示例后文字"/>
    <w:basedOn w:val="1300"/>
    <w:next w:val="1300"/>
    <w:uiPriority w:val="99"/>
    <w:qFormat/>
    <w:pPr>
      <w:ind w:firstLine="360"/>
      <w:tabs>
        <w:tab w:val="center" w:pos="4201" w:leader="none"/>
        <w:tab w:val="right" w:pos="9298" w:leader="dot"/>
      </w:tabs>
    </w:pPr>
    <w:rPr>
      <w:rFonts w:eastAsia="宋体"/>
      <w:sz w:val="18"/>
      <w:szCs w:val="22"/>
    </w:rPr>
  </w:style>
  <w:style w:type="paragraph" w:styleId="1426" w:customStyle="1">
    <w:name w:val="一级无"/>
    <w:basedOn w:val="1342"/>
    <w:uiPriority w:val="99"/>
    <w:qFormat/>
    <w:rPr>
      <w:rFonts w:ascii="宋体" w:eastAsia="宋体"/>
    </w:rPr>
  </w:style>
  <w:style w:type="paragraph" w:styleId="1427" w:customStyle="1">
    <w:name w:val="封面标准文稿类别"/>
    <w:basedOn w:val="1354"/>
    <w:uiPriority w:val="99"/>
    <w:qFormat/>
    <w:pPr>
      <w:spacing w:after="160" w:line="240" w:lineRule="auto"/>
      <w:tabs>
        <w:tab w:val="left" w:pos="0" w:leader="none"/>
      </w:tabs>
    </w:pPr>
    <w:rPr>
      <w:sz w:val="24"/>
    </w:rPr>
  </w:style>
  <w:style w:type="paragraph" w:styleId="1428" w:customStyle="1">
    <w:name w:val="z-Bottom of Form1"/>
    <w:next w:val="674"/>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29" w:customStyle="1">
    <w:name w:val="+标题4"/>
    <w:basedOn w:val="678"/>
    <w:uiPriority w:val="99"/>
    <w:qFormat/>
    <w:pPr>
      <w:jc w:val="both"/>
      <w:spacing w:line="500" w:lineRule="exact"/>
      <w:widowControl w:val="off"/>
    </w:pPr>
    <w:rPr>
      <w:rFonts w:ascii="Times New Roman" w:hAnsi="Times New Roman" w:eastAsia="宋体"/>
      <w:b/>
      <w:sz w:val="24"/>
    </w:rPr>
  </w:style>
  <w:style w:type="paragraph" w:styleId="1430" w:customStyle="1">
    <w:name w:val="参考文献"/>
    <w:basedOn w:val="674"/>
    <w:next w:val="1300"/>
    <w:uiPriority w:val="99"/>
    <w:qFormat/>
    <w:pPr>
      <w:jc w:val="center"/>
      <w:keepNext/>
      <w:pageBreakBefore/>
      <w:spacing w:before="640" w:after="200"/>
      <w:shd w:val="clear" w:color="ffffff" w:fill="ffffff"/>
      <w:widowControl/>
      <w:outlineLvl w:val="0"/>
    </w:pPr>
    <w:rPr>
      <w:rFonts w:ascii="黑体" w:eastAsia="黑体"/>
    </w:rPr>
  </w:style>
  <w:style w:type="paragraph" w:styleId="1431"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432" w:customStyle="1">
    <w:name w:val="前言、引言标题"/>
    <w:next w:val="1300"/>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3" w:customStyle="1">
    <w:name w:val="附录图标题"/>
    <w:basedOn w:val="674"/>
    <w:next w:val="1300"/>
    <w:uiPriority w:val="99"/>
    <w:qFormat/>
    <w:pPr>
      <w:jc w:val="center"/>
      <w:tabs>
        <w:tab w:val="left" w:pos="363" w:leader="none"/>
      </w:tabs>
    </w:pPr>
    <w:rPr>
      <w:rFonts w:ascii="黑体" w:eastAsia="黑体"/>
      <w:szCs w:val="21"/>
    </w:rPr>
  </w:style>
  <w:style w:type="paragraph" w:styleId="1434" w:customStyle="1">
    <w:name w:val="xl64"/>
    <w:basedOn w:val="674"/>
    <w:uiPriority w:val="0"/>
    <w:qFormat/>
    <w:pPr>
      <w:jc w:val="right"/>
      <w:spacing w:before="100" w:beforeAutospacing="1" w:after="100" w:afterAutospacing="1"/>
      <w:widowControl/>
    </w:pPr>
    <w:rPr>
      <w:rFonts w:ascii="黑体" w:hAnsi="黑体" w:eastAsia="黑体" w:cs="宋体"/>
      <w:color w:val="000000"/>
      <w:szCs w:val="21"/>
    </w:rPr>
  </w:style>
  <w:style w:type="paragraph" w:styleId="1435" w:customStyle="1">
    <w:name w:val="其他标准标志"/>
    <w:basedOn w:val="1411"/>
    <w:uiPriority w:val="99"/>
    <w:qFormat/>
    <w:pPr>
      <w:framePr w:w="6101" w:vAnchor="page" w:hAnchor="page" w:x="4673" w:y="942"/>
    </w:pPr>
  </w:style>
  <w:style w:type="paragraph" w:styleId="1436" w:customStyle="1">
    <w:name w:val="☆ 正文"/>
    <w:basedOn w:val="674"/>
    <w:uiPriority w:val="99"/>
    <w:qFormat/>
  </w:style>
  <w:style w:type="paragraph" w:styleId="1437" w:customStyle="1">
    <w:name w:val="封面标准文稿编辑信息"/>
    <w:basedOn w:val="1427"/>
    <w:uiPriority w:val="99"/>
    <w:qFormat/>
    <w:pPr>
      <w:spacing w:before="180" w:line="180" w:lineRule="exact"/>
    </w:pPr>
    <w:rPr>
      <w:sz w:val="21"/>
    </w:rPr>
  </w:style>
  <w:style w:type="paragraph" w:styleId="1438" w:customStyle="1">
    <w:name w:val="xl65"/>
    <w:basedOn w:val="674"/>
    <w:uiPriority w:val="0"/>
    <w:qFormat/>
    <w:pPr>
      <w:jc w:val="center"/>
      <w:spacing w:before="100" w:beforeAutospacing="1" w:after="100" w:afterAutospacing="1"/>
      <w:widowControl/>
    </w:pPr>
    <w:rPr>
      <w:rFonts w:ascii="宋体" w:hAnsi="宋体" w:cs="宋体"/>
      <w:sz w:val="24"/>
      <w:szCs w:val="24"/>
    </w:rPr>
  </w:style>
  <w:style w:type="paragraph" w:styleId="1439" w:customStyle="1">
    <w:name w:val="Char Char Char Char Char Char"/>
    <w:basedOn w:val="674"/>
    <w:uiPriority w:val="99"/>
    <w:qFormat/>
    <w:pPr>
      <w:jc w:val="left"/>
      <w:spacing w:after="160" w:line="240" w:lineRule="exact"/>
      <w:widowControl/>
    </w:pPr>
    <w:rPr>
      <w:rFonts w:ascii="宋体"/>
      <w:sz w:val="34"/>
    </w:rPr>
  </w:style>
  <w:style w:type="paragraph" w:styleId="1440" w:customStyle="1">
    <w:name w:val="附录二级无"/>
    <w:basedOn w:val="1352"/>
    <w:uiPriority w:val="99"/>
    <w:qFormat/>
    <w:rPr>
      <w:rFonts w:ascii="宋体" w:eastAsia="宋体"/>
      <w:szCs w:val="21"/>
    </w:rPr>
  </w:style>
  <w:style w:type="paragraph" w:styleId="1441"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442" w:customStyle="1">
    <w:name w:val="封面正文"/>
    <w:uiPriority w:val="99"/>
    <w:qFormat/>
    <w:pPr>
      <w:jc w:val="both"/>
    </w:pPr>
    <w:rPr>
      <w:rFonts w:hint="default" w:ascii="Times New Roman" w:hAnsi="Times New Roman" w:eastAsia="宋体" w:cs="Times New Roman"/>
      <w:lang w:val="en-US" w:eastAsia="zh-CN" w:bidi="ar-SA"/>
    </w:rPr>
  </w:style>
  <w:style w:type="paragraph" w:styleId="1443" w:customStyle="1">
    <w:name w:val="xl88"/>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44" w:customStyle="1">
    <w:name w:val="xl85"/>
    <w:basedOn w:val="6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445" w:customStyle="1">
    <w:name w:val="列出段落111"/>
    <w:basedOn w:val="674"/>
    <w:uiPriority w:val="99"/>
    <w:qFormat/>
    <w:pPr>
      <w:ind w:firstLine="420"/>
    </w:pPr>
    <w:rPr>
      <w:rFonts w:cs="Calibri"/>
      <w:szCs w:val="21"/>
    </w:rPr>
  </w:style>
  <w:style w:type="paragraph" w:styleId="1446" w:customStyle="1">
    <w:name w:val="目次、标准名称标题"/>
    <w:basedOn w:val="674"/>
    <w:next w:val="1300"/>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447" w:customStyle="1">
    <w:name w:val="附录标题"/>
    <w:basedOn w:val="1300"/>
    <w:next w:val="1300"/>
    <w:uiPriority w:val="99"/>
    <w:qFormat/>
    <w:pPr>
      <w:ind w:firstLine="0"/>
      <w:jc w:val="center"/>
      <w:tabs>
        <w:tab w:val="center" w:pos="4201" w:leader="none"/>
        <w:tab w:val="right" w:pos="9298" w:leader="dot"/>
      </w:tabs>
    </w:pPr>
    <w:rPr>
      <w:rFonts w:ascii="黑体" w:eastAsia="黑体"/>
      <w:szCs w:val="22"/>
    </w:rPr>
  </w:style>
  <w:style w:type="paragraph" w:styleId="1448" w:customStyle="1">
    <w:name w:val="封面标准文稿类别2"/>
    <w:basedOn w:val="1427"/>
    <w:uiPriority w:val="99"/>
    <w:qFormat/>
    <w:pPr>
      <w:framePr w:y="4469"/>
    </w:pPr>
  </w:style>
  <w:style w:type="paragraph" w:styleId="1449" w:customStyle="1">
    <w:name w:val="列出段落5"/>
    <w:basedOn w:val="674"/>
    <w:uiPriority w:val="99"/>
    <w:qFormat/>
    <w:pPr>
      <w:ind w:firstLine="420"/>
    </w:pPr>
    <w:rPr>
      <w:szCs w:val="21"/>
    </w:rPr>
  </w:style>
  <w:style w:type="paragraph" w:styleId="1450" w:customStyle="1">
    <w:name w:val="Body text|3"/>
    <w:basedOn w:val="674"/>
    <w:uiPriority w:val="0"/>
    <w:qFormat/>
    <w:pPr>
      <w:ind w:firstLine="300"/>
      <w:spacing w:after="200" w:line="360" w:lineRule="auto"/>
    </w:pPr>
    <w:rPr>
      <w:rFonts w:ascii="仿宋" w:hAnsi="仿宋" w:eastAsia="仿宋" w:cs="仿宋"/>
      <w:sz w:val="28"/>
      <w:szCs w:val="28"/>
    </w:rPr>
  </w:style>
  <w:style w:type="paragraph" w:styleId="1451" w:customStyle="1">
    <w:name w:val="默认段落字体 Para Char Char Char1 Char"/>
    <w:basedOn w:val="674"/>
    <w:uiPriority w:val="99"/>
    <w:qFormat/>
    <w:pPr>
      <w:ind w:left="420" w:firstLine="420"/>
      <w:spacing w:line="360" w:lineRule="auto"/>
    </w:pPr>
    <w:rPr>
      <w:sz w:val="24"/>
      <w:szCs w:val="21"/>
    </w:rPr>
  </w:style>
  <w:style w:type="paragraph" w:styleId="1452" w:customStyle="1">
    <w:name w:val="终结线"/>
    <w:basedOn w:val="674"/>
    <w:uiPriority w:val="99"/>
    <w:qFormat/>
    <w:pPr>
      <w:framePr w:vSpace="181" w:hSpace="181" w:wrap="around" w:vAnchor="text" w:hAnchor="margin" w:xAlign="center" w:y="285"/>
    </w:pPr>
    <w:rPr>
      <w:szCs w:val="24"/>
    </w:rPr>
  </w:style>
  <w:style w:type="paragraph" w:styleId="1453" w:customStyle="1">
    <w:name w:val="z-Top of Form1"/>
    <w:next w:val="674"/>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54" w:customStyle="1">
    <w:name w:val="表格正文"/>
    <w:basedOn w:val="674"/>
    <w:uiPriority w:val="0"/>
    <w:qFormat/>
    <w:pPr>
      <w:ind w:firstLine="883"/>
      <w:jc w:val="left"/>
      <w:spacing w:line="360" w:lineRule="auto"/>
    </w:pPr>
    <w:rPr>
      <w:rFonts w:ascii="Arial" w:hAnsi="Arial" w:eastAsia="仿宋" w:cs="宋体"/>
      <w:szCs w:val="24"/>
    </w:rPr>
  </w:style>
  <w:style w:type="paragraph" w:styleId="1455" w:customStyle="1">
    <w:name w:val="正文SONG"/>
    <w:basedOn w:val="674"/>
    <w:uiPriority w:val="99"/>
    <w:qFormat/>
    <w:pPr>
      <w:ind w:firstLine="210"/>
      <w:spacing w:line="360" w:lineRule="auto"/>
    </w:pPr>
    <w:rPr>
      <w:rFonts w:ascii="仿宋_GB2312" w:hAnsi="宋体" w:eastAsia="仿宋_GB2312"/>
      <w:sz w:val="30"/>
      <w:szCs w:val="30"/>
    </w:rPr>
  </w:style>
  <w:style w:type="paragraph" w:styleId="1456"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457" w:customStyle="1">
    <w:name w:val="封面标准文稿编辑信息2"/>
    <w:basedOn w:val="1437"/>
    <w:uiPriority w:val="99"/>
    <w:qFormat/>
    <w:pPr>
      <w:framePr w:y="4469"/>
    </w:pPr>
  </w:style>
  <w:style w:type="paragraph" w:styleId="1458" w:customStyle="1">
    <w:name w:val="封面标准英文名称2"/>
    <w:basedOn w:val="1355"/>
    <w:uiPriority w:val="99"/>
    <w:qFormat/>
    <w:pPr>
      <w:framePr w:y="4469"/>
    </w:pPr>
  </w:style>
  <w:style w:type="paragraph" w:styleId="1459"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460" w:customStyle="1">
    <w:name w:val="列出段落31"/>
    <w:basedOn w:val="674"/>
    <w:uiPriority w:val="99"/>
    <w:qFormat/>
    <w:pPr>
      <w:ind w:firstLine="420"/>
    </w:pPr>
    <w:rPr>
      <w:rFonts w:eastAsia="等线"/>
      <w:szCs w:val="22"/>
    </w:rPr>
  </w:style>
  <w:style w:type="paragraph" w:styleId="1461" w:customStyle="1">
    <w:name w:val="GP正文(首行缩进)"/>
    <w:basedOn w:val="674"/>
    <w:uiPriority w:val="0"/>
    <w:qFormat/>
    <w:pPr>
      <w:ind w:firstLine="200"/>
      <w:jc w:val="left"/>
      <w:spacing w:line="360" w:lineRule="auto"/>
    </w:pPr>
    <w:rPr>
      <w:rFonts w:eastAsia="仿宋" w:cs="仿宋"/>
      <w:szCs w:val="21"/>
    </w:rPr>
  </w:style>
  <w:style w:type="paragraph" w:styleId="1462" w:customStyle="1">
    <w:name w:val="标准正文"/>
    <w:basedOn w:val="674"/>
    <w:uiPriority w:val="0"/>
    <w:qFormat/>
    <w:pPr>
      <w:ind w:firstLine="480"/>
      <w:spacing w:before="156" w:after="156" w:line="360" w:lineRule="auto"/>
    </w:pPr>
    <w:rPr>
      <w:rFonts w:eastAsia="仿宋" w:cs="宋体"/>
      <w:sz w:val="24"/>
      <w:szCs w:val="24"/>
    </w:rPr>
  </w:style>
  <w:style w:type="paragraph" w:styleId="1463"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464" w:customStyle="1">
    <w:name w:val="ugc"/>
    <w:basedOn w:val="674"/>
    <w:uiPriority w:val="99"/>
    <w:qFormat/>
    <w:pPr>
      <w:jc w:val="left"/>
      <w:spacing w:before="100" w:beforeAutospacing="1" w:after="100" w:afterAutospacing="1"/>
      <w:widowControl/>
    </w:pPr>
    <w:rPr>
      <w:rFonts w:ascii="宋体" w:hAnsi="宋体" w:cs="宋体"/>
      <w:szCs w:val="21"/>
    </w:rPr>
  </w:style>
  <w:style w:type="paragraph" w:styleId="1465" w:customStyle="1">
    <w:name w:val="Body text|1"/>
    <w:basedOn w:val="674"/>
    <w:uiPriority w:val="0"/>
    <w:qFormat/>
    <w:pPr>
      <w:ind w:firstLine="400"/>
      <w:spacing w:after="200" w:line="360" w:lineRule="auto"/>
    </w:pPr>
    <w:rPr>
      <w:rFonts w:ascii="宋体" w:hAnsi="宋体" w:cs="宋体"/>
      <w:sz w:val="30"/>
      <w:szCs w:val="30"/>
      <w:lang w:val="zh-TW" w:eastAsia="zh-TW" w:bidi="zh-TW"/>
    </w:rPr>
  </w:style>
  <w:style w:type="paragraph" w:styleId="1466" w:customStyle="1">
    <w:name w:val="附录五级无"/>
    <w:basedOn w:val="1421"/>
    <w:uiPriority w:val="99"/>
    <w:qFormat/>
    <w:pPr>
      <w:tabs>
        <w:tab w:val="left" w:pos="0" w:leader="none"/>
      </w:tabs>
    </w:pPr>
    <w:rPr>
      <w:rFonts w:ascii="宋体" w:eastAsia="宋体"/>
      <w:szCs w:val="21"/>
    </w:rPr>
  </w:style>
  <w:style w:type="paragraph" w:styleId="1467" w:customStyle="1">
    <w:name w:val="表1"/>
    <w:basedOn w:val="674"/>
    <w:uiPriority w:val="0"/>
    <w:qFormat/>
    <w:pPr>
      <w:numPr>
        <w:ilvl w:val="0"/>
        <w:numId w:val="3"/>
      </w:numPr>
      <w:ind w:firstLine="200"/>
      <w:jc w:val="center"/>
      <w:spacing w:line="360" w:lineRule="auto"/>
    </w:pPr>
    <w:rPr>
      <w:rFonts w:ascii="Arial" w:hAnsi="Arial" w:eastAsia="仿宋" w:cs="宋体"/>
      <w:szCs w:val="24"/>
    </w:rPr>
  </w:style>
  <w:style w:type="paragraph" w:styleId="1468" w:customStyle="1">
    <w:name w:val="示例×："/>
    <w:basedOn w:val="1386"/>
    <w:uiPriority w:val="99"/>
    <w:qFormat/>
    <w:pPr>
      <w:ind w:firstLine="363"/>
      <w:outlineLvl w:val="9"/>
    </w:pPr>
    <w:rPr>
      <w:rFonts w:ascii="宋体" w:eastAsia="宋体"/>
      <w:sz w:val="18"/>
      <w:szCs w:val="18"/>
    </w:rPr>
  </w:style>
  <w:style w:type="paragraph" w:styleId="1469" w:customStyle="1">
    <w:name w:val="Heading #2|1"/>
    <w:basedOn w:val="674"/>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470"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471"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472"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473"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474" w:customStyle="1">
    <w:name w:val="图表脚注说明"/>
    <w:basedOn w:val="674"/>
    <w:uiPriority w:val="99"/>
    <w:qFormat/>
    <w:pPr>
      <w:ind w:left="544" w:hanging="181"/>
    </w:pPr>
    <w:rPr>
      <w:rFonts w:ascii="宋体"/>
      <w:sz w:val="18"/>
      <w:szCs w:val="18"/>
    </w:rPr>
  </w:style>
  <w:style w:type="paragraph" w:styleId="1475" w:customStyle="1">
    <w:name w:val="二级无"/>
    <w:basedOn w:val="1341"/>
    <w:uiPriority w:val="99"/>
    <w:qFormat/>
    <w:pPr>
      <w:ind w:left="0"/>
    </w:pPr>
    <w:rPr>
      <w:rFonts w:ascii="宋体" w:eastAsia="宋体"/>
    </w:rPr>
  </w:style>
  <w:style w:type="paragraph" w:styleId="1476" w:customStyle="1">
    <w:name w:val="GP正文(无首行缩进)"/>
    <w:basedOn w:val="674"/>
    <w:uiPriority w:val="0"/>
    <w:qFormat/>
    <w:pPr>
      <w:ind w:firstLine="480"/>
      <w:jc w:val="left"/>
      <w:spacing w:line="360" w:lineRule="auto"/>
    </w:pPr>
    <w:rPr>
      <w:rFonts w:ascii="Arial" w:hAnsi="宋体" w:eastAsia="仿宋" w:cs="宋体"/>
      <w:sz w:val="24"/>
      <w:szCs w:val="24"/>
    </w:rPr>
  </w:style>
  <w:style w:type="paragraph" w:styleId="1477"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478" w:customStyle="1">
    <w:name w:val="五级无"/>
    <w:basedOn w:val="1360"/>
    <w:uiPriority w:val="99"/>
    <w:qFormat/>
    <w:rPr>
      <w:rFonts w:ascii="宋体" w:eastAsia="宋体"/>
    </w:rPr>
  </w:style>
  <w:style w:type="paragraph" w:styleId="1479" w:customStyle="1">
    <w:name w:val="*正文"/>
    <w:basedOn w:val="674"/>
    <w:uiPriority w:val="0"/>
    <w:qFormat/>
    <w:pPr>
      <w:ind w:firstLine="200"/>
      <w:spacing w:line="440" w:lineRule="exact"/>
    </w:pPr>
    <w:rPr>
      <w:rFonts w:ascii="宋体" w:hAnsi="宋体"/>
      <w:sz w:val="20"/>
    </w:rPr>
  </w:style>
  <w:style w:type="paragraph" w:styleId="1480" w:customStyle="1">
    <w:name w:val="样式 首行缩进:  0 字符"/>
    <w:basedOn w:val="674"/>
    <w:uiPriority w:val="0"/>
    <w:qFormat/>
    <w:pPr>
      <w:ind w:firstLine="480"/>
    </w:pPr>
    <w:rPr>
      <w:rFonts w:ascii="Arial" w:hAnsi="Arial" w:cs="宋体"/>
    </w:rPr>
  </w:style>
  <w:style w:type="paragraph" w:styleId="1481" w:customStyle="1">
    <w:name w:val="Header or footer|2"/>
    <w:basedOn w:val="674"/>
    <w:uiPriority w:val="0"/>
    <w:qFormat/>
    <w:pPr>
      <w:ind w:firstLine="883"/>
      <w:spacing w:line="360" w:lineRule="auto"/>
    </w:pPr>
    <w:rPr>
      <w:rFonts w:ascii="仿宋" w:hAnsi="仿宋" w:eastAsia="仿宋" w:cs="仿宋"/>
      <w:sz w:val="20"/>
    </w:rPr>
  </w:style>
  <w:style w:type="paragraph" w:styleId="1482" w:customStyle="1">
    <w:name w:val="编号，小四"/>
    <w:basedOn w:val="674"/>
    <w:uiPriority w:val="0"/>
    <w:qFormat/>
    <w:pPr>
      <w:numPr>
        <w:ilvl w:val="0"/>
        <w:numId w:val="4"/>
      </w:numPr>
      <w:ind w:firstLine="200"/>
      <w:spacing w:line="360" w:lineRule="auto"/>
    </w:pPr>
    <w:rPr>
      <w:rFonts w:ascii="Arial" w:hAnsi="Arial" w:eastAsia="仿宋" w:cs="宋体"/>
      <w:sz w:val="24"/>
      <w:szCs w:val="24"/>
    </w:rPr>
  </w:style>
  <w:style w:type="table" w:styleId="1483" w:customStyle="1">
    <w:name w:val="网格型2"/>
    <w:basedOn w:val="685"/>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84"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485" w:customStyle="1">
    <w:name w:val="彩色列表1"/>
    <w:basedOn w:val="674"/>
    <w:uiPriority w:val="99"/>
    <w:qFormat/>
    <w:pPr>
      <w:ind w:firstLine="420"/>
      <w:spacing w:line="360" w:lineRule="auto"/>
    </w:pPr>
    <w:rPr>
      <w:szCs w:val="24"/>
    </w:rPr>
  </w:style>
  <w:style w:type="table" w:styleId="1486" w:customStyle="1">
    <w:name w:val="网格型3"/>
    <w:basedOn w:val="68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87" w:customStyle="1">
    <w:name w:val="tt21"/>
    <w:uiPriority w:val="0"/>
    <w:qFormat/>
    <w:rPr>
      <w:rFonts w:hint="eastAsia" w:ascii="宋体" w:hAnsi="宋体" w:eastAsia="宋体"/>
      <w:sz w:val="18"/>
      <w:szCs w:val="18"/>
    </w:rPr>
  </w:style>
  <w:style w:type="paragraph" w:styleId="1488"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89" w:customStyle="1">
    <w:name w:val="Char Char Char Char3"/>
    <w:basedOn w:val="674"/>
    <w:uiPriority w:val="0"/>
    <w:qFormat/>
    <w:pPr>
      <w:jc w:val="left"/>
      <w:spacing w:after="160" w:line="240" w:lineRule="exact"/>
      <w:widowControl/>
    </w:pPr>
    <w:rPr>
      <w:rFonts w:ascii="Verdana" w:hAnsi="Verdana"/>
      <w:sz w:val="20"/>
      <w:lang w:eastAsia="en-US"/>
    </w:rPr>
  </w:style>
  <w:style w:type="paragraph" w:styleId="1490" w:customStyle="1">
    <w:name w:val="l15"/>
    <w:basedOn w:val="67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491" w:customStyle="1">
    <w:name w:val="NormalCharacter"/>
    <w:uiPriority w:val="0"/>
    <w:semiHidden/>
    <w:qFormat/>
  </w:style>
  <w:style w:type="character" w:styleId="1492" w:customStyle="1">
    <w:name w:val="正文缩进1 Char"/>
    <w:uiPriority w:val="0"/>
    <w:qFormat/>
    <w:rPr>
      <w:rFonts w:eastAsia="楷体_GB2312"/>
      <w:sz w:val="24"/>
      <w:lang w:bidi="ar-SA"/>
    </w:rPr>
  </w:style>
  <w:style w:type="character" w:styleId="1493" w:customStyle="1">
    <w:name w:val="标题 3 Char1"/>
    <w:uiPriority w:val="0"/>
    <w:qFormat/>
    <w:rPr>
      <w:rFonts w:eastAsia="宋体"/>
      <w:b/>
      <w:sz w:val="32"/>
      <w:lang w:val="en-US" w:eastAsia="zh-CN" w:bidi="ar-SA"/>
    </w:rPr>
  </w:style>
  <w:style w:type="character" w:styleId="1494" w:customStyle="1">
    <w:name w:val="标题 2 Char Char"/>
    <w:uiPriority w:val="0"/>
    <w:qFormat/>
    <w:rPr>
      <w:rFonts w:ascii="Arial" w:hAnsi="Arial" w:eastAsia="黑体"/>
      <w:b/>
      <w:sz w:val="44"/>
      <w:lang w:val="en-US" w:eastAsia="zh-CN" w:bidi="ar-SA"/>
    </w:rPr>
  </w:style>
  <w:style w:type="paragraph" w:styleId="1495" w:customStyle="1">
    <w:name w:val="Char Char Char Char Char Char1 Char3"/>
    <w:basedOn w:val="674"/>
    <w:uiPriority w:val="0"/>
    <w:qFormat/>
    <w:pPr>
      <w:jc w:val="left"/>
      <w:spacing w:after="160" w:line="240" w:lineRule="exact"/>
      <w:widowControl/>
    </w:pPr>
    <w:rPr>
      <w:rFonts w:ascii="Verdana" w:hAnsi="Verdana"/>
      <w:lang w:eastAsia="en-US"/>
    </w:rPr>
  </w:style>
  <w:style w:type="paragraph" w:styleId="1496" w:customStyle="1">
    <w:name w:val="Char Char Char Char Char Char Char Char Char Char3"/>
    <w:basedOn w:val="674"/>
    <w:uiPriority w:val="0"/>
    <w:qFormat/>
    <w:pPr>
      <w:numPr>
        <w:ilvl w:val="0"/>
        <w:numId w:val="5"/>
      </w:numPr>
      <w:tabs>
        <w:tab w:val="left" w:pos="360" w:leader="none"/>
        <w:tab w:val="left" w:pos="898" w:leader="none"/>
      </w:tabs>
    </w:pPr>
    <w:rPr>
      <w:sz w:val="24"/>
      <w:szCs w:val="24"/>
    </w:rPr>
  </w:style>
  <w:style w:type="paragraph" w:styleId="1497" w:customStyle="1">
    <w:name w:val="正文首行缩进两字符"/>
    <w:uiPriority w:val="0"/>
    <w:qFormat/>
    <w:pPr>
      <w:ind w:firstLine="200"/>
      <w:spacing w:line="360" w:lineRule="auto"/>
    </w:pPr>
    <w:rPr>
      <w:rFonts w:hint="default" w:ascii="Times New Roman" w:hAnsi="Times New Roman" w:eastAsia="宋体" w:cs="Times New Roman"/>
      <w:lang w:val="en-US" w:eastAsia="zh-CN" w:bidi="ar-SA"/>
    </w:rPr>
  </w:style>
  <w:style w:type="paragraph" w:styleId="1498" w:customStyle="1">
    <w:name w:val="Plain Text"/>
    <w:basedOn w:val="674"/>
    <w:uiPriority w:val="0"/>
    <w:qFormat/>
    <w:pPr>
      <w:spacing w:line="240" w:lineRule="auto"/>
    </w:pPr>
    <w:rPr>
      <w:rFonts w:hint="eastAsia" w:hAnsi="Courier New" w:eastAsia="楷体_GB2312"/>
      <w:sz w:val="28"/>
    </w:rPr>
  </w:style>
  <w:style w:type="paragraph" w:styleId="1499" w:customStyle="1">
    <w:name w:val="纯文本3"/>
    <w:basedOn w:val="674"/>
    <w:uiPriority w:val="0"/>
    <w:qFormat/>
    <w:rPr>
      <w:rFonts w:ascii="宋体" w:hAnsi="Courier New" w:eastAsia="楷体_GB2312"/>
      <w:sz w:val="26"/>
    </w:rPr>
  </w:style>
  <w:style w:type="character" w:styleId="1500" w:customStyle="1">
    <w:name w:val="NormalCharacter1"/>
    <w:uiPriority w:val="0"/>
    <w:qFormat/>
  </w:style>
  <w:style w:type="paragraph" w:styleId="1501" w:customStyle="1">
    <w:name w:val="普通正文"/>
    <w:basedOn w:val="674"/>
    <w:uiPriority w:val="0"/>
    <w:qFormat/>
    <w:pPr>
      <w:ind w:firstLine="480"/>
      <w:jc w:val="left"/>
      <w:spacing w:before="120" w:after="120" w:line="360" w:lineRule="auto"/>
    </w:pPr>
    <w:rPr>
      <w:rFonts w:ascii="Arial" w:hAnsi="Arial" w:eastAsia="宋体" w:cs="Times New Roman"/>
      <w:sz w:val="24"/>
      <w:szCs w:val="24"/>
    </w:rPr>
  </w:style>
  <w:style w:type="paragraph" w:styleId="1502" w:customStyle="1">
    <w:name w:val="标题 412"/>
    <w:basedOn w:val="674"/>
    <w:next w:val="1503"/>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1503" w:customStyle="1">
    <w:name w:val="正文缩进1"/>
    <w:basedOn w:val="674"/>
    <w:uiPriority w:val="0"/>
    <w:qFormat/>
    <w:pPr>
      <w:ind w:firstLine="420"/>
    </w:pPr>
    <w:rPr>
      <w:sz w:val="20"/>
      <w:lang w:val="en-US" w:eastAsia="en-US"/>
    </w:rPr>
  </w:style>
  <w:style w:type="numbering" w:styleId="159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mailto:%E6%97%A0%E9%94%A1%E5%B8%82%E4%B8%AD%E4%BF%A1%E5%A4%A9%E6%88%90%E5%BB%BA%E8%AE%BE%E5%B7%A5%E7%A8%8B%E7%AE%A1%E7%90%86%E6%9C%89%E9%99%90%E5%85%AC%E5%8F%B8%E5%B0%86%E4%BB%A5%E7%94%B5%E8%AF%9D%E5%92%A8%E8%AF%A2%E3%80%81%E9%82%AE%E7%AE%B1%EF%BC%88250309056@qq.com%EF%BC%89%E7%AD%89%E6%96%B9%E5%BC%8F%E5%BC%80%E5%B1%95%E7%BA%BF%E4%B8%8A%E7%AD%94%E7%96%91%E6%9C%8D%E5%8A%A1%E3%80%82%E6%88%AA%E6%AD%A2%E8%87%B32024%E5%B9%B4" TargetMode="External"/><Relationship Id="rId14"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A5222F-2C0B-46D4-8B25-DE4D0C6A9B6D}"/>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杨梅</cp:lastModifiedBy>
  <cp:revision>765</cp:revision>
  <dcterms:created xsi:type="dcterms:W3CDTF">2021-05-28T01:10:00Z</dcterms:created>
  <dcterms:modified xsi:type="dcterms:W3CDTF">2025-11-25T07:26:29Z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3FB5EEC08C9E4566A1A9743FAA7434ED_13</vt:lpwstr>
  </property>
  <property fmtid="{D5CDD505-2E9C-101B-9397-08002B2CF9AE}" pid="4" name="KSOTemplateDocerSaveRecord">
    <vt:lpwstr>eyJoZGlkIjoiYmJlNjMzMmRiMmJhMjcwYTYyYjZkOTA2MWMyN2FjYzAiLCJ1c2VySWQiOiIyNTk5NzQ3MjkifQ==</vt:lpwstr>
  </property>
</Properties>
</file>